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ascii="黑体" w:hAnsi="黑体" w:eastAsia="黑体"/>
          <w:b/>
          <w:bCs/>
          <w:sz w:val="72"/>
          <w:szCs w:val="72"/>
        </w:rPr>
      </w:pPr>
    </w:p>
    <w:p>
      <w:pPr>
        <w:widowControl/>
        <w:jc w:val="left"/>
        <w:rPr>
          <w:rFonts w:ascii="黑体" w:hAnsi="黑体" w:eastAsia="黑体"/>
          <w:b/>
          <w:bCs/>
          <w:sz w:val="72"/>
          <w:szCs w:val="72"/>
        </w:rPr>
      </w:pPr>
    </w:p>
    <w:p>
      <w:pPr>
        <w:widowControl/>
        <w:jc w:val="left"/>
        <w:rPr>
          <w:rFonts w:ascii="黑体" w:hAnsi="黑体" w:eastAsia="黑体"/>
          <w:b/>
          <w:bCs/>
          <w:sz w:val="72"/>
          <w:szCs w:val="72"/>
        </w:rPr>
      </w:pPr>
    </w:p>
    <w:p>
      <w:pPr>
        <w:widowControl/>
        <w:spacing w:line="480" w:lineRule="auto"/>
        <w:jc w:val="center"/>
        <w:rPr>
          <w:rFonts w:ascii="黑体" w:hAnsi="黑体" w:eastAsia="黑体"/>
          <w:b/>
          <w:bCs/>
          <w:sz w:val="72"/>
          <w:szCs w:val="72"/>
        </w:rPr>
      </w:pPr>
      <w:bookmarkStart w:id="0" w:name="_Hlk46506621"/>
      <w:r>
        <w:rPr>
          <w:rFonts w:hint="eastAsia" w:ascii="黑体" w:hAnsi="黑体" w:eastAsia="黑体"/>
          <w:b/>
          <w:bCs/>
          <w:sz w:val="72"/>
          <w:szCs w:val="72"/>
        </w:rPr>
        <w:t>齐鲁工业大学</w:t>
      </w:r>
    </w:p>
    <w:p>
      <w:pPr>
        <w:widowControl/>
        <w:spacing w:line="480" w:lineRule="auto"/>
        <w:jc w:val="center"/>
        <w:rPr>
          <w:rFonts w:ascii="黑体" w:hAnsi="黑体" w:eastAsia="黑体"/>
          <w:b/>
          <w:bCs/>
          <w:sz w:val="72"/>
          <w:szCs w:val="72"/>
        </w:rPr>
      </w:pPr>
      <w:r>
        <w:rPr>
          <w:rFonts w:hint="eastAsia" w:ascii="黑体" w:hAnsi="黑体" w:eastAsia="黑体"/>
          <w:b/>
          <w:bCs/>
          <w:sz w:val="72"/>
          <w:szCs w:val="72"/>
        </w:rPr>
        <w:t>研究生管理系统用户手册</w:t>
      </w:r>
    </w:p>
    <w:p>
      <w:pPr>
        <w:pStyle w:val="3"/>
        <w:numPr>
          <w:ilvl w:val="1"/>
          <w:numId w:val="0"/>
        </w:numPr>
        <w:ind w:leftChars="0" w:right="0" w:rightChars="0"/>
        <w:jc w:val="center"/>
        <w:rPr>
          <w:rFonts w:hint="eastAsia" w:ascii="黑体" w:hAnsi="黑体" w:eastAsia="黑体" w:cstheme="minorBidi"/>
          <w:b/>
          <w:bCs/>
          <w:i w:val="0"/>
          <w:color w:val="000000" w:themeColor="text1"/>
          <w:kern w:val="2"/>
          <w:sz w:val="72"/>
          <w:szCs w:val="72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theme="minorBidi"/>
          <w:b/>
          <w:bCs/>
          <w:i w:val="0"/>
          <w:color w:val="000000" w:themeColor="text1"/>
          <w:kern w:val="2"/>
          <w:sz w:val="72"/>
          <w:szCs w:val="72"/>
          <w:lang w:val="en-US" w:eastAsia="zh-CN" w:bidi="ar-SA"/>
          <w14:textFill>
            <w14:solidFill>
              <w14:schemeClr w14:val="tx1"/>
            </w14:solidFill>
          </w14:textFill>
        </w:rPr>
        <w:t>-开题管理</w:t>
      </w:r>
    </w:p>
    <w:p>
      <w:pPr>
        <w:widowControl/>
        <w:spacing w:line="480" w:lineRule="auto"/>
        <w:jc w:val="center"/>
        <w:rPr>
          <w:rFonts w:hint="eastAsia" w:ascii="黑体" w:hAnsi="黑体" w:eastAsia="黑体"/>
          <w:b/>
          <w:bCs/>
          <w:sz w:val="52"/>
          <w:szCs w:val="52"/>
          <w:lang w:eastAsia="zh-CN"/>
        </w:rPr>
      </w:pPr>
    </w:p>
    <w:bookmarkEnd w:id="0"/>
    <w:p>
      <w:pPr>
        <w:widowControl/>
        <w:jc w:val="left"/>
        <w:rPr>
          <w:rFonts w:ascii="黑体" w:hAnsi="黑体" w:eastAsia="黑体"/>
          <w:b/>
          <w:bCs/>
          <w:sz w:val="72"/>
          <w:szCs w:val="72"/>
        </w:rPr>
      </w:pPr>
    </w:p>
    <w:p>
      <w:pPr>
        <w:widowControl/>
        <w:jc w:val="left"/>
        <w:rPr>
          <w:rFonts w:ascii="黑体" w:hAnsi="黑体" w:eastAsia="黑体"/>
          <w:b/>
          <w:bCs/>
          <w:sz w:val="72"/>
          <w:szCs w:val="72"/>
        </w:rPr>
      </w:pPr>
    </w:p>
    <w:p>
      <w:pPr>
        <w:widowControl/>
        <w:jc w:val="center"/>
        <w:rPr>
          <w:rFonts w:ascii="黑体" w:hAnsi="黑体" w:eastAsia="黑体"/>
          <w:b/>
          <w:bCs/>
          <w:sz w:val="72"/>
          <w:szCs w:val="72"/>
        </w:rPr>
      </w:pPr>
      <w:r>
        <w:rPr>
          <w:rFonts w:ascii="黑体" w:hAnsi="黑体" w:eastAsia="黑体"/>
          <w:b/>
          <w:bCs/>
          <w:sz w:val="72"/>
          <w:szCs w:val="72"/>
        </w:rPr>
        <w:drawing>
          <wp:inline distT="0" distB="0" distL="0" distR="0">
            <wp:extent cx="1181100" cy="1313815"/>
            <wp:effectExtent l="0" t="0" r="7620" b="0"/>
            <wp:docPr id="73" name="图片 73" descr="蓝色的标志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蓝色的标志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394" cy="131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黑体" w:hAnsi="黑体" w:eastAsia="黑体"/>
          <w:b/>
          <w:bCs/>
          <w:sz w:val="72"/>
          <w:szCs w:val="72"/>
        </w:rPr>
      </w:pPr>
    </w:p>
    <w:p>
      <w:pPr>
        <w:widowControl/>
        <w:jc w:val="left"/>
        <w:rPr>
          <w:rFonts w:ascii="黑体" w:hAnsi="黑体" w:eastAsia="黑体"/>
          <w:b/>
          <w:bCs/>
          <w:sz w:val="72"/>
          <w:szCs w:val="72"/>
        </w:rPr>
      </w:pPr>
    </w:p>
    <w:p>
      <w:pPr>
        <w:jc w:val="center"/>
        <w:rPr>
          <w:rFonts w:eastAsia="黑体" w:cs="Times New Roman"/>
          <w:sz w:val="36"/>
          <w:szCs w:val="36"/>
        </w:rPr>
      </w:pPr>
      <w:r>
        <w:rPr>
          <w:rFonts w:eastAsia="黑体" w:cs="Times New Roman"/>
          <w:sz w:val="36"/>
          <w:szCs w:val="36"/>
        </w:rPr>
        <w:t>山东五思信息科技有限公司</w:t>
      </w:r>
    </w:p>
    <w:p>
      <w:pPr>
        <w:jc w:val="center"/>
        <w:rPr>
          <w:rFonts w:eastAsia="黑体" w:cs="Times New Roman"/>
          <w:sz w:val="36"/>
          <w:szCs w:val="36"/>
        </w:rPr>
      </w:pPr>
      <w:r>
        <w:rPr>
          <w:rFonts w:eastAsia="黑体" w:cs="Times New Roman"/>
          <w:sz w:val="36"/>
          <w:szCs w:val="36"/>
        </w:rPr>
        <w:t>2021年9月15</w:t>
      </w:r>
      <w:r>
        <w:rPr>
          <w:rFonts w:hint="eastAsia" w:eastAsia="黑体" w:cs="Times New Roman"/>
          <w:sz w:val="36"/>
          <w:szCs w:val="36"/>
        </w:rPr>
        <w:t>日</w:t>
      </w:r>
      <w:r>
        <w:rPr>
          <w:rFonts w:eastAsia="黑体" w:cs="Times New Roman"/>
          <w:sz w:val="36"/>
          <w:szCs w:val="36"/>
        </w:rPr>
        <w:br w:type="page"/>
      </w:r>
    </w:p>
    <w:p>
      <w:pPr>
        <w:spacing w:before="3120" w:beforeLines="1000"/>
        <w:jc w:val="right"/>
        <w:rPr>
          <w:rFonts w:ascii="仿宋" w:hAnsi="仿宋"/>
          <w:color w:val="000000"/>
          <w:sz w:val="32"/>
          <w:szCs w:val="32"/>
        </w:rPr>
      </w:pPr>
    </w:p>
    <w:p>
      <w:pPr>
        <w:pStyle w:val="2"/>
      </w:pPr>
      <w:bookmarkStart w:id="1" w:name="_Toc66954544"/>
      <w:bookmarkStart w:id="2" w:name="_Toc71817193"/>
      <w:bookmarkStart w:id="3" w:name="_Toc79654843"/>
      <w:bookmarkStart w:id="4" w:name="_Toc13291"/>
      <w:r>
        <w:rPr>
          <w:rFonts w:hint="eastAsia"/>
        </w:rPr>
        <w:t>登录</w:t>
      </w:r>
      <w:bookmarkEnd w:id="1"/>
      <w:bookmarkEnd w:id="2"/>
      <w:bookmarkEnd w:id="3"/>
      <w:bookmarkEnd w:id="4"/>
    </w:p>
    <w:p>
      <w:pPr>
        <w:pStyle w:val="3"/>
        <w:spacing w:after="240"/>
      </w:pPr>
      <w:bookmarkStart w:id="5" w:name="_Toc79654844"/>
      <w:bookmarkStart w:id="6" w:name="_Toc71817194"/>
      <w:bookmarkStart w:id="7" w:name="_Toc66954545"/>
      <w:bookmarkStart w:id="8" w:name="_Toc12449"/>
      <w:r>
        <w:rPr>
          <w:rFonts w:hint="eastAsia"/>
        </w:rPr>
        <w:t>访问方式</w:t>
      </w:r>
      <w:bookmarkEnd w:id="5"/>
      <w:bookmarkEnd w:id="6"/>
      <w:bookmarkEnd w:id="7"/>
      <w:bookmarkEnd w:id="8"/>
    </w:p>
    <w:p>
      <w:pPr>
        <w:pStyle w:val="16"/>
        <w:numPr>
          <w:ilvl w:val="0"/>
          <w:numId w:val="2"/>
        </w:numPr>
        <w:ind w:firstLineChars="0"/>
        <w:rPr>
          <w:rFonts w:ascii="仿宋" w:hAnsi="仿宋"/>
        </w:rPr>
      </w:pPr>
      <w:r>
        <w:rPr>
          <w:rFonts w:hint="eastAsia" w:ascii="仿宋" w:hAnsi="仿宋"/>
        </w:rPr>
        <w:t>推荐</w:t>
      </w:r>
      <w:r>
        <w:rPr>
          <w:rFonts w:ascii="仿宋" w:hAnsi="仿宋"/>
        </w:rPr>
        <w:t>用Chrome浏览器和360安全浏览器（极速模式）浏览本站以获取最佳体验效果。</w:t>
      </w:r>
    </w:p>
    <w:p>
      <w:pPr>
        <w:pStyle w:val="16"/>
        <w:numPr>
          <w:ilvl w:val="0"/>
          <w:numId w:val="2"/>
        </w:numPr>
        <w:snapToGrid/>
        <w:ind w:firstLineChars="0"/>
        <w:rPr>
          <w:rFonts w:ascii="仿宋" w:hAnsi="仿宋" w:cs="Calibri"/>
        </w:rPr>
      </w:pPr>
      <w:r>
        <w:rPr>
          <w:rFonts w:hint="eastAsia" w:ascii="仿宋" w:hAnsi="仿宋" w:cs="Calibri"/>
        </w:rPr>
        <w:t>3</w:t>
      </w:r>
      <w:r>
        <w:rPr>
          <w:rFonts w:ascii="仿宋" w:hAnsi="仿宋" w:cs="Calibri"/>
        </w:rPr>
        <w:t>60安全浏览器切换成极速模式的方</w:t>
      </w:r>
      <w:r>
        <w:rPr>
          <w:rFonts w:hint="eastAsia" w:ascii="仿宋" w:hAnsi="仿宋" w:cs="Calibri"/>
        </w:rPr>
        <w:t>法如下图所示：</w:t>
      </w:r>
    </w:p>
    <w:p>
      <w:pPr>
        <w:pStyle w:val="17"/>
        <w:rPr>
          <w:rFonts w:ascii="Calibri" w:hAnsi="Calibri" w:cs="Calibri"/>
          <w:sz w:val="22"/>
          <w:szCs w:val="22"/>
        </w:rPr>
      </w:pPr>
      <w:r>
        <w:drawing>
          <wp:inline distT="0" distB="0" distL="0" distR="0">
            <wp:extent cx="5291455" cy="1405255"/>
            <wp:effectExtent l="9525" t="9525" r="17780" b="17780"/>
            <wp:docPr id="7" name="图片 7" descr="文本, 背景图案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文本, 背景图案&#10;&#10;描述已自动生成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2000" cy="1405882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6"/>
        <w:numPr>
          <w:ilvl w:val="0"/>
          <w:numId w:val="2"/>
        </w:numPr>
        <w:ind w:firstLineChars="0"/>
        <w:rPr>
          <w:rFonts w:ascii="仿宋" w:hAnsi="仿宋" w:cs="Calibri"/>
        </w:rPr>
      </w:pPr>
      <w:r>
        <w:rPr>
          <w:rFonts w:ascii="仿宋" w:hAnsi="仿宋" w:cs="Calibri"/>
        </w:rPr>
        <w:t>Chrome浏览器</w:t>
      </w:r>
      <w:r>
        <w:rPr>
          <w:rFonts w:hint="eastAsia" w:ascii="仿宋" w:hAnsi="仿宋" w:cs="Calibri"/>
        </w:rPr>
        <w:t>下载地址：</w:t>
      </w:r>
      <w:r>
        <w:fldChar w:fldCharType="begin"/>
      </w:r>
      <w:r>
        <w:instrText xml:space="preserve"> HYPERLINK "https://www.google.cn/intl/zh-CN/chrome/" </w:instrText>
      </w:r>
      <w:r>
        <w:fldChar w:fldCharType="separate"/>
      </w:r>
      <w:r>
        <w:rPr>
          <w:rStyle w:val="15"/>
          <w:rFonts w:ascii="仿宋" w:hAnsi="仿宋"/>
        </w:rPr>
        <w:t>https://www.google.cn/intl/zh-CN/chrome/</w:t>
      </w:r>
      <w:r>
        <w:rPr>
          <w:rStyle w:val="15"/>
          <w:rFonts w:ascii="仿宋" w:hAnsi="仿宋"/>
        </w:rPr>
        <w:fldChar w:fldCharType="end"/>
      </w:r>
    </w:p>
    <w:p>
      <w:pPr>
        <w:pStyle w:val="16"/>
        <w:numPr>
          <w:ilvl w:val="0"/>
          <w:numId w:val="2"/>
        </w:numPr>
        <w:ind w:firstLineChars="0"/>
        <w:rPr>
          <w:rFonts w:ascii="仿宋" w:hAnsi="仿宋" w:cs="Calibri"/>
        </w:rPr>
      </w:pPr>
      <w:r>
        <w:rPr>
          <w:rFonts w:hint="eastAsia" w:ascii="仿宋" w:hAnsi="仿宋" w:cs="Calibri"/>
        </w:rPr>
        <w:t>3</w:t>
      </w:r>
      <w:r>
        <w:rPr>
          <w:rFonts w:ascii="仿宋" w:hAnsi="仿宋" w:cs="Calibri"/>
        </w:rPr>
        <w:t>60安全浏览器下载地址：</w:t>
      </w:r>
      <w:r>
        <w:fldChar w:fldCharType="begin"/>
      </w:r>
      <w:r>
        <w:instrText xml:space="preserve"> HYPERLINK "https://browser.360.cn/se/" </w:instrText>
      </w:r>
      <w:r>
        <w:fldChar w:fldCharType="separate"/>
      </w:r>
      <w:r>
        <w:rPr>
          <w:rStyle w:val="15"/>
          <w:rFonts w:ascii="仿宋" w:hAnsi="仿宋"/>
        </w:rPr>
        <w:t>https://browser.360.cn/se/</w:t>
      </w:r>
      <w:r>
        <w:rPr>
          <w:rStyle w:val="15"/>
          <w:rFonts w:ascii="仿宋" w:hAnsi="仿宋"/>
        </w:rPr>
        <w:fldChar w:fldCharType="end"/>
      </w:r>
    </w:p>
    <w:p>
      <w:pPr>
        <w:widowControl/>
        <w:spacing w:line="240" w:lineRule="auto"/>
        <w:jc w:val="left"/>
        <w:rPr>
          <w:rFonts w:eastAsia="黑体"/>
          <w:b/>
          <w:bCs/>
          <w:sz w:val="28"/>
          <w:szCs w:val="32"/>
        </w:rPr>
      </w:pPr>
      <w:r>
        <w:br w:type="page"/>
      </w:r>
    </w:p>
    <w:p>
      <w:pPr>
        <w:pStyle w:val="3"/>
        <w:spacing w:after="240"/>
      </w:pPr>
      <w:bookmarkStart w:id="9" w:name="_Toc79654845"/>
      <w:bookmarkStart w:id="10" w:name="_Toc71816748"/>
      <w:bookmarkStart w:id="11" w:name="_Toc71817195"/>
      <w:bookmarkStart w:id="12" w:name="_Toc66954546"/>
      <w:bookmarkStart w:id="13" w:name="_Toc12164"/>
      <w:r>
        <w:rPr>
          <w:rFonts w:hint="eastAsia"/>
        </w:rPr>
        <w:t>登录系统</w:t>
      </w:r>
      <w:bookmarkEnd w:id="9"/>
      <w:bookmarkEnd w:id="10"/>
      <w:bookmarkEnd w:id="11"/>
      <w:bookmarkEnd w:id="12"/>
      <w:bookmarkEnd w:id="13"/>
    </w:p>
    <w:p>
      <w:pPr>
        <w:pStyle w:val="5"/>
      </w:pPr>
      <w:bookmarkStart w:id="14" w:name="_Toc71817196"/>
      <w:bookmarkStart w:id="15" w:name="_Toc8186"/>
      <w:bookmarkStart w:id="16" w:name="_Toc71816749"/>
      <w:bookmarkStart w:id="17" w:name="_Toc79654846"/>
      <w:r>
        <w:rPr>
          <w:rFonts w:hint="eastAsia"/>
        </w:rPr>
        <w:t>学生登录步骤</w:t>
      </w:r>
      <w:bookmarkEnd w:id="14"/>
      <w:bookmarkEnd w:id="15"/>
      <w:bookmarkEnd w:id="16"/>
      <w:bookmarkEnd w:id="17"/>
    </w:p>
    <w:p>
      <w:pPr>
        <w:pStyle w:val="16"/>
        <w:numPr>
          <w:ilvl w:val="0"/>
          <w:numId w:val="3"/>
        </w:numPr>
        <w:snapToGrid/>
        <w:ind w:firstLineChars="0"/>
        <w:rPr>
          <w:rFonts w:ascii="仿宋" w:hAnsi="仿宋"/>
        </w:rPr>
      </w:pPr>
      <w:r>
        <w:rPr>
          <w:rFonts w:hint="eastAsia" w:ascii="仿宋" w:hAnsi="仿宋"/>
        </w:rPr>
        <w:t>登录地址为</w:t>
      </w:r>
      <w:r>
        <w:rPr>
          <w:rFonts w:ascii="仿宋" w:hAnsi="仿宋"/>
        </w:rPr>
        <w:t>http://yjsgl.qlu.edu.cn/gms/</w:t>
      </w:r>
      <w:r>
        <w:rPr>
          <w:rFonts w:hint="eastAsia" w:ascii="仿宋" w:hAnsi="仿宋"/>
        </w:rPr>
        <w:t>，学生首次登录时，用户名为学号，初始密码为身份证后6位；</w:t>
      </w:r>
    </w:p>
    <w:p>
      <w:pPr>
        <w:pStyle w:val="5"/>
      </w:pPr>
      <w:bookmarkStart w:id="18" w:name="_Toc71816750"/>
      <w:bookmarkStart w:id="19" w:name="_Toc79654847"/>
      <w:bookmarkStart w:id="20" w:name="_Toc25254"/>
      <w:bookmarkStart w:id="21" w:name="_Toc71817197"/>
      <w:r>
        <w:rPr>
          <w:rFonts w:hint="eastAsia"/>
        </w:rPr>
        <w:t>教职工登录步骤</w:t>
      </w:r>
      <w:bookmarkEnd w:id="18"/>
      <w:bookmarkEnd w:id="19"/>
      <w:bookmarkEnd w:id="20"/>
      <w:bookmarkEnd w:id="21"/>
    </w:p>
    <w:p>
      <w:pPr>
        <w:pStyle w:val="16"/>
        <w:numPr>
          <w:ilvl w:val="0"/>
          <w:numId w:val="4"/>
        </w:numPr>
        <w:snapToGrid/>
        <w:ind w:firstLineChars="0"/>
        <w:rPr>
          <w:rFonts w:ascii="仿宋" w:hAnsi="仿宋"/>
        </w:rPr>
      </w:pPr>
      <w:r>
        <w:rPr>
          <w:rFonts w:hint="eastAsia" w:ascii="仿宋" w:hAnsi="仿宋"/>
        </w:rPr>
        <w:t>登录地址为</w:t>
      </w:r>
      <w:r>
        <w:rPr>
          <w:rFonts w:ascii="仿宋" w:hAnsi="仿宋"/>
        </w:rPr>
        <w:t>http://yjsgl.qlu.edu.cn/gms/</w:t>
      </w:r>
      <w:r>
        <w:rPr>
          <w:rFonts w:hint="eastAsia" w:ascii="仿宋" w:hAnsi="仿宋"/>
        </w:rPr>
        <w:t>，教职工首次登录时，用户名为工号，初始密码为工号后6位；</w:t>
      </w:r>
    </w:p>
    <w:p>
      <w:pPr>
        <w:rPr>
          <w:lang w:val="en-GB"/>
        </w:rPr>
      </w:pPr>
      <w:r>
        <w:drawing>
          <wp:inline distT="0" distB="0" distL="0" distR="0">
            <wp:extent cx="5759450" cy="2625090"/>
            <wp:effectExtent l="0" t="0" r="1270" b="11430"/>
            <wp:docPr id="15" name="图片 15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8"/>
        <w:rPr>
          <w:lang w:val="en-GB"/>
        </w:rPr>
      </w:pPr>
      <w:r>
        <w:rPr>
          <w:rFonts w:hint="eastAsia"/>
          <w:lang w:val="en-GB"/>
        </w:rPr>
        <w:t>登录系统</w:t>
      </w:r>
    </w:p>
    <w:p>
      <w:pPr>
        <w:widowControl/>
        <w:spacing w:line="240" w:lineRule="auto"/>
        <w:jc w:val="left"/>
      </w:pPr>
      <w:bookmarkStart w:id="22" w:name="_Toc98166371"/>
      <w:r>
        <w:rPr>
          <w:color w:val="000000" w:themeColor="text1"/>
          <w14:textFill>
            <w14:solidFill>
              <w14:schemeClr w14:val="tx1"/>
            </w14:solidFill>
          </w14:textFill>
        </w:rPr>
        <w:br w:type="page"/>
      </w:r>
    </w:p>
    <w:p>
      <w:pPr>
        <w:pStyle w:val="3"/>
        <w:rPr>
          <w:color w:val="000000" w:themeColor="text1"/>
          <w14:textFill>
            <w14:solidFill>
              <w14:schemeClr w14:val="tx1"/>
            </w14:solidFill>
          </w14:textFill>
        </w:rPr>
      </w:pPr>
      <w:bookmarkStart w:id="23" w:name="_Toc25789"/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开题管理</w:t>
      </w:r>
      <w:bookmarkEnd w:id="23"/>
    </w:p>
    <w:p>
      <w:pPr>
        <w:pStyle w:val="5"/>
        <w:rPr>
          <w:lang w:val="en-GB"/>
        </w:rPr>
      </w:pPr>
      <w:bookmarkStart w:id="24" w:name="_Toc8095"/>
      <w:r>
        <w:rPr>
          <w:rFonts w:hint="eastAsia"/>
          <w:lang w:val="en-US" w:eastAsia="zh-CN"/>
        </w:rPr>
        <w:t>开题管理流程图</w:t>
      </w:r>
      <w:bookmarkEnd w:id="24"/>
    </w:p>
    <w:p>
      <w:r>
        <w:drawing>
          <wp:inline distT="0" distB="0" distL="114300" distR="114300">
            <wp:extent cx="5756910" cy="6757670"/>
            <wp:effectExtent l="9525" t="9525" r="9525" b="14605"/>
            <wp:docPr id="68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7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rcRect b="3131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675767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8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流程图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>
      <w:pPr>
        <w:pStyle w:val="5"/>
        <w:rPr>
          <w:lang w:val="en-GB"/>
        </w:rPr>
      </w:pPr>
      <w:bookmarkStart w:id="25" w:name="_Toc21995"/>
      <w:r>
        <w:rPr>
          <w:rFonts w:hint="eastAsia"/>
          <w:lang w:val="en-GB"/>
        </w:rPr>
        <w:t>维护论文开题申请时间（研究生处管理员）</w:t>
      </w:r>
      <w:bookmarkEnd w:id="25"/>
    </w:p>
    <w:p>
      <w:pPr>
        <w:ind w:firstLine="420"/>
      </w:pPr>
      <w:r>
        <w:rPr>
          <w:rFonts w:hint="eastAsia"/>
        </w:rPr>
        <w:t>功能位置：【学位管理】→【开题管理】→【维护论文开题申请时间】。</w:t>
      </w:r>
    </w:p>
    <w:p>
      <w:r>
        <w:drawing>
          <wp:inline distT="0" distB="0" distL="0" distR="0">
            <wp:extent cx="5759450" cy="1788795"/>
            <wp:effectExtent l="9525" t="9525" r="22225" b="15240"/>
            <wp:docPr id="436" name="图片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图片 43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788795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8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功能位置</w:t>
      </w:r>
    </w:p>
    <w:p>
      <w:pPr>
        <w:pStyle w:val="16"/>
        <w:numPr>
          <w:ilvl w:val="0"/>
          <w:numId w:val="5"/>
        </w:numPr>
        <w:snapToGrid/>
        <w:ind w:firstLineChars="0"/>
        <w:rPr>
          <w:rFonts w:cstheme="minorBidi"/>
          <w:szCs w:val="22"/>
        </w:rPr>
      </w:pPr>
      <w:r>
        <w:rPr>
          <w:rFonts w:hint="eastAsia" w:cstheme="minorBidi"/>
          <w:szCs w:val="22"/>
        </w:rPr>
        <w:t>点击【新增】，维护年级、院系、学科、培养层次、学制、开始时间、结束时间，不做设置条件表示适用所有学生。</w:t>
      </w:r>
    </w:p>
    <w:p>
      <w:pPr>
        <w:rPr>
          <w:lang w:val="en-GB"/>
        </w:rPr>
      </w:pPr>
      <w:r>
        <w:drawing>
          <wp:inline distT="0" distB="0" distL="0" distR="0">
            <wp:extent cx="5687060" cy="4060190"/>
            <wp:effectExtent l="9525" t="9525" r="18415" b="14605"/>
            <wp:docPr id="446" name="图片 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图片 44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92698" cy="4064606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8"/>
        <w:rPr>
          <w:lang w:val="en-GB"/>
        </w:rPr>
      </w:pPr>
      <w:r>
        <w:rPr>
          <w:rFonts w:hint="eastAsia"/>
          <w:lang w:val="en-GB"/>
        </w:rPr>
        <w:t>新增开题申请时间</w:t>
      </w:r>
    </w:p>
    <w:p>
      <w:pPr>
        <w:pStyle w:val="16"/>
        <w:numPr>
          <w:ilvl w:val="0"/>
          <w:numId w:val="5"/>
        </w:numPr>
        <w:snapToGrid/>
        <w:ind w:firstLineChars="0"/>
        <w:rPr>
          <w:rFonts w:cstheme="minorBidi"/>
          <w:szCs w:val="22"/>
        </w:rPr>
      </w:pPr>
      <w:r>
        <w:rPr>
          <w:rFonts w:hint="eastAsia" w:cstheme="minorBidi"/>
          <w:szCs w:val="22"/>
        </w:rPr>
        <w:t>点击【保存】，系统支持修改、删除。</w:t>
      </w:r>
    </w:p>
    <w:p>
      <w:r>
        <w:drawing>
          <wp:inline distT="0" distB="0" distL="0" distR="0">
            <wp:extent cx="5759450" cy="1440815"/>
            <wp:effectExtent l="9525" t="9525" r="22225" b="12700"/>
            <wp:docPr id="439" name="图片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" name="图片 43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40815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8"/>
        <w:rPr>
          <w:lang w:val="en-GB"/>
        </w:rPr>
      </w:pPr>
      <w:r>
        <w:rPr>
          <w:rFonts w:hint="eastAsia"/>
          <w:lang w:val="en-GB"/>
        </w:rPr>
        <w:t>修改、删除</w:t>
      </w:r>
    </w:p>
    <w:p>
      <w:pPr>
        <w:widowControl/>
        <w:spacing w:line="240" w:lineRule="auto"/>
        <w:jc w:val="left"/>
        <w:rPr>
          <w:lang w:val="en-GB"/>
        </w:rPr>
      </w:pPr>
      <w:r>
        <w:rPr>
          <w:lang w:val="en-GB"/>
        </w:rPr>
        <w:br w:type="page"/>
      </w:r>
    </w:p>
    <w:p>
      <w:pPr>
        <w:pStyle w:val="5"/>
        <w:rPr>
          <w:lang w:val="en-GB"/>
        </w:rPr>
      </w:pPr>
      <w:bookmarkStart w:id="26" w:name="_Toc30571"/>
      <w:r>
        <w:rPr>
          <w:rFonts w:hint="eastAsia"/>
          <w:lang w:val="en-GB"/>
        </w:rPr>
        <w:t>申请开题（学生）</w:t>
      </w:r>
      <w:bookmarkEnd w:id="26"/>
    </w:p>
    <w:p>
      <w:pPr>
        <w:ind w:firstLine="420"/>
      </w:pPr>
      <w:r>
        <w:rPr>
          <w:rFonts w:hint="eastAsia"/>
        </w:rPr>
        <w:t>功能位置：【学位管理】→【开题管理】→【申请开题】。</w:t>
      </w:r>
    </w:p>
    <w:p>
      <w:r>
        <w:drawing>
          <wp:inline distT="0" distB="0" distL="0" distR="0">
            <wp:extent cx="5759450" cy="2790825"/>
            <wp:effectExtent l="9525" t="9525" r="22225" b="19050"/>
            <wp:docPr id="448" name="图片 4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图片 44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90825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8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功能位置</w:t>
      </w:r>
    </w:p>
    <w:p>
      <w:pPr>
        <w:pStyle w:val="16"/>
        <w:numPr>
          <w:ilvl w:val="0"/>
          <w:numId w:val="6"/>
        </w:numPr>
        <w:ind w:firstLineChars="0"/>
        <w:rPr>
          <w:lang w:val="en-GB"/>
        </w:rPr>
      </w:pPr>
      <w:r>
        <w:rPr>
          <w:rFonts w:hint="eastAsia"/>
          <w:lang w:val="en-GB"/>
        </w:rPr>
        <w:t>系统支持学生维护论文题目、英文题目、研究方向、论文关键词、选题来源、选题方式、论文类型，点击提交，提交后由导师进行审核。</w:t>
      </w:r>
    </w:p>
    <w:p>
      <w:pPr>
        <w:rPr>
          <w:lang w:val="en-GB"/>
        </w:rPr>
      </w:pPr>
      <w:r>
        <w:drawing>
          <wp:inline distT="0" distB="0" distL="0" distR="0">
            <wp:extent cx="5759450" cy="1590040"/>
            <wp:effectExtent l="9525" t="9525" r="22225" b="15875"/>
            <wp:docPr id="435" name="图片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" name="图片 43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590040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8"/>
        <w:rPr>
          <w:lang w:val="en-GB"/>
        </w:rPr>
      </w:pPr>
      <w:r>
        <w:rPr>
          <w:rFonts w:hint="eastAsia"/>
          <w:lang w:val="en-GB"/>
        </w:rPr>
        <w:t>提交审核</w:t>
      </w:r>
    </w:p>
    <w:p>
      <w:pPr>
        <w:rPr>
          <w:lang w:val="en-GB"/>
        </w:rPr>
      </w:pPr>
    </w:p>
    <w:p>
      <w:pPr>
        <w:widowControl/>
        <w:spacing w:line="240" w:lineRule="auto"/>
        <w:jc w:val="left"/>
        <w:rPr>
          <w:lang w:val="en-GB"/>
        </w:rPr>
      </w:pPr>
      <w:r>
        <w:rPr>
          <w:lang w:val="en-GB"/>
        </w:rPr>
        <w:br w:type="page"/>
      </w:r>
    </w:p>
    <w:p>
      <w:pPr>
        <w:pStyle w:val="5"/>
        <w:rPr>
          <w:lang w:val="en-GB"/>
        </w:rPr>
      </w:pPr>
      <w:bookmarkStart w:id="27" w:name="_Toc19952"/>
      <w:r>
        <w:rPr>
          <w:rFonts w:hint="eastAsia"/>
          <w:lang w:val="en-GB"/>
        </w:rPr>
        <w:t>审核开题申请（导师）</w:t>
      </w:r>
      <w:bookmarkEnd w:id="27"/>
    </w:p>
    <w:p>
      <w:pPr>
        <w:ind w:firstLine="420"/>
      </w:pPr>
      <w:r>
        <w:rPr>
          <w:rFonts w:hint="eastAsia"/>
        </w:rPr>
        <w:t>功能位置：【学位管理】→【开题管理】→【审核开题申请】。</w:t>
      </w:r>
    </w:p>
    <w:p>
      <w:r>
        <w:drawing>
          <wp:inline distT="0" distB="0" distL="0" distR="0">
            <wp:extent cx="5759450" cy="1390015"/>
            <wp:effectExtent l="9525" t="9525" r="22225" b="17780"/>
            <wp:docPr id="438" name="图片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图片 43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390015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8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功能位置</w:t>
      </w:r>
    </w:p>
    <w:p>
      <w:pPr>
        <w:pStyle w:val="16"/>
        <w:numPr>
          <w:ilvl w:val="0"/>
          <w:numId w:val="7"/>
        </w:numPr>
        <w:ind w:firstLineChars="0"/>
        <w:rPr>
          <w:lang w:val="en-GB"/>
        </w:rPr>
      </w:pPr>
      <w:r>
        <w:rPr>
          <w:rFonts w:hint="eastAsia"/>
          <w:lang w:val="en-GB"/>
        </w:rPr>
        <w:t>点击【审核】，系统支持查看学生信息、申请信息，审核通过后需维护审核意见由学生录入专家信息，审核不通过需维护审核意见，退回至学生处，修改后可重新提交。</w:t>
      </w:r>
    </w:p>
    <w:p>
      <w:pPr>
        <w:rPr>
          <w:lang w:val="en-GB"/>
        </w:rPr>
      </w:pPr>
      <w:r>
        <w:drawing>
          <wp:inline distT="0" distB="0" distL="0" distR="0">
            <wp:extent cx="5759450" cy="3284855"/>
            <wp:effectExtent l="9525" t="9525" r="22225" b="12700"/>
            <wp:docPr id="440" name="图片 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0" name="图片 440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284855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8"/>
        <w:rPr>
          <w:lang w:val="en-GB"/>
        </w:rPr>
      </w:pPr>
      <w:r>
        <w:rPr>
          <w:rFonts w:hint="eastAsia"/>
          <w:lang w:val="en-GB"/>
        </w:rPr>
        <w:t>审核开题申请</w:t>
      </w:r>
    </w:p>
    <w:p>
      <w:pPr>
        <w:rPr>
          <w:lang w:val="en-GB"/>
        </w:rPr>
      </w:pPr>
      <w:r>
        <w:drawing>
          <wp:inline distT="0" distB="0" distL="0" distR="0">
            <wp:extent cx="5723255" cy="1527810"/>
            <wp:effectExtent l="9525" t="9525" r="12700" b="17145"/>
            <wp:docPr id="441" name="图片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1" name="图片 44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41135" cy="1533045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8"/>
        <w:rPr>
          <w:lang w:val="en-GB"/>
        </w:rPr>
      </w:pPr>
      <w:r>
        <w:rPr>
          <w:rFonts w:hint="eastAsia"/>
          <w:lang w:val="en-GB"/>
        </w:rPr>
        <w:t>审核意见</w:t>
      </w:r>
    </w:p>
    <w:p>
      <w:pPr>
        <w:pStyle w:val="5"/>
        <w:rPr>
          <w:lang w:val="en-GB"/>
        </w:rPr>
      </w:pPr>
      <w:bookmarkStart w:id="28" w:name="_Toc16583"/>
      <w:r>
        <w:rPr>
          <w:rFonts w:hint="eastAsia"/>
          <w:lang w:val="en-GB"/>
        </w:rPr>
        <w:t>录入专家信息（学生）</w:t>
      </w:r>
      <w:bookmarkEnd w:id="28"/>
    </w:p>
    <w:p>
      <w:pPr>
        <w:ind w:firstLine="420"/>
      </w:pPr>
      <w:r>
        <w:rPr>
          <w:rFonts w:hint="eastAsia"/>
        </w:rPr>
        <w:t>功能位置：【学位管理】→【开题管理】→【录入专家信息】。</w:t>
      </w:r>
    </w:p>
    <w:p>
      <w:r>
        <w:drawing>
          <wp:inline distT="0" distB="0" distL="0" distR="0">
            <wp:extent cx="5759450" cy="2832735"/>
            <wp:effectExtent l="9525" t="9525" r="22225" b="22860"/>
            <wp:docPr id="447" name="图片 4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7" name="图片 44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832735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8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功能位置</w:t>
      </w:r>
    </w:p>
    <w:p>
      <w:pPr>
        <w:pStyle w:val="16"/>
        <w:numPr>
          <w:ilvl w:val="0"/>
          <w:numId w:val="8"/>
        </w:numPr>
        <w:ind w:firstLineChars="0"/>
        <w:rPr>
          <w:lang w:val="en-GB"/>
        </w:rPr>
      </w:pPr>
      <w:r>
        <w:rPr>
          <w:rFonts w:hint="eastAsia"/>
          <w:lang w:val="en-GB"/>
        </w:rPr>
        <w:t>点击评审专家组成员【新增】，维护专家组成员姓名、成员类型、职称、所在单位、导师类别，专机组成员需保证每种成员类型至少维护一名老师，维护完成后支持修改、删除。点击【提交】，由院系审核。</w:t>
      </w:r>
    </w:p>
    <w:p>
      <w:pPr>
        <w:rPr>
          <w:lang w:val="en-GB"/>
        </w:rPr>
      </w:pPr>
      <w:r>
        <w:drawing>
          <wp:inline distT="0" distB="0" distL="0" distR="0">
            <wp:extent cx="5759450" cy="3342640"/>
            <wp:effectExtent l="9525" t="9525" r="22225" b="15875"/>
            <wp:docPr id="449" name="图片 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图片 44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71937" cy="3350377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8"/>
        <w:rPr>
          <w:lang w:val="en-GB"/>
        </w:rPr>
      </w:pPr>
      <w:r>
        <w:rPr>
          <w:rFonts w:hint="eastAsia"/>
          <w:lang w:val="en-GB"/>
        </w:rPr>
        <w:t>录入专家组信息</w:t>
      </w:r>
    </w:p>
    <w:p>
      <w:pPr>
        <w:pStyle w:val="5"/>
        <w:rPr>
          <w:lang w:val="en-GB"/>
        </w:rPr>
      </w:pPr>
      <w:bookmarkStart w:id="29" w:name="_Toc20158"/>
      <w:r>
        <w:rPr>
          <w:rFonts w:hint="eastAsia"/>
          <w:lang w:val="en-GB"/>
        </w:rPr>
        <w:t>审核开题安排（秘书）</w:t>
      </w:r>
      <w:bookmarkEnd w:id="29"/>
    </w:p>
    <w:p>
      <w:pPr>
        <w:ind w:firstLine="420"/>
      </w:pPr>
      <w:r>
        <w:rPr>
          <w:rFonts w:hint="eastAsia"/>
        </w:rPr>
        <w:t>功能位置：【学位管理】→【开题管理】→【审核开题安排】。</w:t>
      </w:r>
    </w:p>
    <w:p>
      <w:r>
        <w:drawing>
          <wp:inline distT="0" distB="0" distL="0" distR="0">
            <wp:extent cx="5759450" cy="1420495"/>
            <wp:effectExtent l="9525" t="9525" r="22225" b="17780"/>
            <wp:docPr id="451" name="图片 4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1" name="图片 45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20495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8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功能位置</w:t>
      </w:r>
    </w:p>
    <w:p>
      <w:pPr>
        <w:pStyle w:val="16"/>
        <w:numPr>
          <w:ilvl w:val="0"/>
          <w:numId w:val="9"/>
        </w:numPr>
        <w:ind w:firstLineChars="0"/>
        <w:rPr>
          <w:lang w:val="en-GB"/>
        </w:rPr>
      </w:pPr>
      <w:r>
        <w:rPr>
          <w:rFonts w:hint="eastAsia"/>
          <w:lang w:val="en-GB"/>
        </w:rPr>
        <w:t>系统支持批量审核通过、批量审核不通过开题安排。</w:t>
      </w:r>
    </w:p>
    <w:p>
      <w:pPr>
        <w:rPr>
          <w:lang w:val="en-GB"/>
        </w:rPr>
      </w:pPr>
      <w:r>
        <w:drawing>
          <wp:inline distT="0" distB="0" distL="0" distR="0">
            <wp:extent cx="5759450" cy="545465"/>
            <wp:effectExtent l="9525" t="9525" r="22225" b="24130"/>
            <wp:docPr id="452" name="图片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图片 452"/>
                    <pic:cNvPicPr>
                      <a:picLocks noChangeAspect="1"/>
                    </pic:cNvPicPr>
                  </pic:nvPicPr>
                  <pic:blipFill>
                    <a:blip r:embed="rId23"/>
                    <a:srcRect t="54430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4546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18"/>
        <w:rPr>
          <w:lang w:val="en-GB"/>
        </w:rPr>
      </w:pPr>
      <w:r>
        <w:rPr>
          <w:rFonts w:hint="eastAsia"/>
          <w:lang w:val="en-GB"/>
        </w:rPr>
        <w:t>批量审核通过、批量审核不通过</w:t>
      </w:r>
    </w:p>
    <w:p>
      <w:pPr>
        <w:pStyle w:val="16"/>
        <w:numPr>
          <w:ilvl w:val="0"/>
          <w:numId w:val="9"/>
        </w:numPr>
        <w:ind w:firstLineChars="0"/>
        <w:rPr>
          <w:lang w:val="en-GB"/>
        </w:rPr>
      </w:pPr>
      <w:r>
        <w:rPr>
          <w:rFonts w:hint="eastAsia"/>
          <w:lang w:val="en-GB"/>
        </w:rPr>
        <w:t>点击【审核】，系统支持查看学生信息、申请信息、评审专家组成员，审核不通过维护审核意见退回至学生，修改后可重新提交，审核通过后由学生进行维护评议结果。</w:t>
      </w:r>
    </w:p>
    <w:p>
      <w:pPr>
        <w:rPr>
          <w:lang w:val="en-GB"/>
        </w:rPr>
      </w:pPr>
      <w:r>
        <w:drawing>
          <wp:inline distT="0" distB="0" distL="0" distR="0">
            <wp:extent cx="5758815" cy="3867785"/>
            <wp:effectExtent l="9525" t="9525" r="22860" b="24130"/>
            <wp:docPr id="453" name="图片 4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" name="图片 45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81693" cy="3883417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18"/>
        <w:rPr>
          <w:rStyle w:val="20"/>
          <w:lang w:val="en-GB"/>
        </w:rPr>
      </w:pPr>
      <w:r>
        <w:rPr>
          <w:rFonts w:hint="eastAsia"/>
          <w:lang w:val="en-GB"/>
        </w:rPr>
        <w:t>审核开题安排</w:t>
      </w:r>
    </w:p>
    <w:p>
      <w:pPr>
        <w:pStyle w:val="5"/>
        <w:rPr>
          <w:lang w:val="en-GB"/>
        </w:rPr>
      </w:pPr>
      <w:bookmarkStart w:id="30" w:name="_Toc21590"/>
      <w:r>
        <w:rPr>
          <w:rFonts w:hint="eastAsia"/>
          <w:lang w:val="en-GB"/>
        </w:rPr>
        <w:t>维护评议结果（学生）</w:t>
      </w:r>
      <w:bookmarkEnd w:id="30"/>
    </w:p>
    <w:p>
      <w:pPr>
        <w:ind w:firstLine="420"/>
      </w:pPr>
      <w:r>
        <w:rPr>
          <w:rFonts w:hint="eastAsia"/>
        </w:rPr>
        <w:t>功能位置：【学位管理】→【开题管理】→【维护评议结果】。</w:t>
      </w:r>
    </w:p>
    <w:p>
      <w:r>
        <w:drawing>
          <wp:inline distT="0" distB="0" distL="0" distR="0">
            <wp:extent cx="5759450" cy="4326890"/>
            <wp:effectExtent l="9525" t="9525" r="22225" b="22225"/>
            <wp:docPr id="455" name="图片 4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5" name="图片 45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26890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8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功能位置</w:t>
      </w:r>
    </w:p>
    <w:p>
      <w:pPr>
        <w:pStyle w:val="16"/>
        <w:numPr>
          <w:ilvl w:val="0"/>
          <w:numId w:val="10"/>
        </w:numPr>
        <w:ind w:firstLineChars="0"/>
        <w:rPr>
          <w:lang w:val="en-GB"/>
        </w:rPr>
      </w:pPr>
      <w:r>
        <w:rPr>
          <w:rFonts w:hint="eastAsia"/>
          <w:lang w:val="en-GB"/>
        </w:rPr>
        <w:t>系统支持学生维护评议结果、评议时间、评议意见、上传开题报告，开题报告上传后支持预览、下载、删除，提交评议结果后由院系进行审核。</w:t>
      </w:r>
    </w:p>
    <w:p>
      <w:pPr>
        <w:rPr>
          <w:lang w:val="en-GB"/>
        </w:rPr>
      </w:pPr>
      <w:r>
        <w:drawing>
          <wp:inline distT="0" distB="0" distL="0" distR="0">
            <wp:extent cx="5759450" cy="2001520"/>
            <wp:effectExtent l="9525" t="9525" r="22225" b="15875"/>
            <wp:docPr id="456" name="图片 4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图片 45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8914" cy="2005299"/>
                    </a:xfrm>
                    <a:prstGeom prst="rect">
                      <a:avLst/>
                    </a:prstGeom>
                    <a:ln w="3175"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18"/>
        <w:rPr>
          <w:lang w:val="en-GB"/>
        </w:rPr>
      </w:pPr>
      <w:r>
        <w:rPr>
          <w:rFonts w:hint="eastAsia"/>
          <w:lang w:val="en-GB"/>
        </w:rPr>
        <w:t>维护评议结果</w:t>
      </w:r>
    </w:p>
    <w:p>
      <w:pPr>
        <w:pStyle w:val="5"/>
        <w:rPr>
          <w:lang w:val="en-GB"/>
        </w:rPr>
      </w:pPr>
      <w:bookmarkStart w:id="31" w:name="_Toc19530"/>
      <w:r>
        <w:rPr>
          <w:rFonts w:hint="eastAsia"/>
          <w:lang w:val="en-GB"/>
        </w:rPr>
        <w:t>审核开题结果（秘书）</w:t>
      </w:r>
      <w:bookmarkEnd w:id="31"/>
    </w:p>
    <w:p>
      <w:pPr>
        <w:ind w:firstLine="420"/>
      </w:pPr>
      <w:r>
        <w:rPr>
          <w:rFonts w:hint="eastAsia"/>
        </w:rPr>
        <w:t>功能位置：【学位管理】→【开题管理】→【审核开题结果】。</w:t>
      </w:r>
    </w:p>
    <w:p>
      <w:pPr>
        <w:pStyle w:val="18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759450" cy="1598295"/>
            <wp:effectExtent l="9525" t="9525" r="22225" b="22860"/>
            <wp:docPr id="460" name="图片 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0" name="图片 460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8098" cy="1601136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功能位置</w:t>
      </w:r>
    </w:p>
    <w:p>
      <w:pPr>
        <w:pStyle w:val="16"/>
        <w:numPr>
          <w:ilvl w:val="0"/>
          <w:numId w:val="11"/>
        </w:numPr>
        <w:ind w:firstLineChars="0"/>
        <w:rPr>
          <w:lang w:val="en-GB"/>
        </w:rPr>
      </w:pPr>
      <w:r>
        <w:rPr>
          <w:rFonts w:hint="eastAsia"/>
          <w:lang w:val="en-GB"/>
        </w:rPr>
        <w:t>系统支持批量审核通过、批量审核不通过开题结果。</w:t>
      </w:r>
    </w:p>
    <w:p>
      <w:pPr>
        <w:rPr>
          <w:lang w:val="en-GB"/>
        </w:rPr>
      </w:pPr>
      <w:r>
        <w:drawing>
          <wp:inline distT="0" distB="0" distL="0" distR="0">
            <wp:extent cx="5759450" cy="665480"/>
            <wp:effectExtent l="9525" t="9525" r="22225" b="10795"/>
            <wp:docPr id="458" name="图片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" name="图片 458"/>
                    <pic:cNvPicPr>
                      <a:picLocks noChangeAspect="1"/>
                    </pic:cNvPicPr>
                  </pic:nvPicPr>
                  <pic:blipFill>
                    <a:blip r:embed="rId23"/>
                    <a:srcRect t="54430"/>
                    <a:stretch>
                      <a:fillRect/>
                    </a:stretch>
                  </pic:blipFill>
                  <pic:spPr>
                    <a:xfrm>
                      <a:off x="0" y="0"/>
                      <a:ext cx="5771965" cy="667023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18"/>
        <w:rPr>
          <w:lang w:val="en-GB"/>
        </w:rPr>
      </w:pPr>
      <w:r>
        <w:rPr>
          <w:rFonts w:hint="eastAsia"/>
          <w:lang w:val="en-GB"/>
        </w:rPr>
        <w:t>批量审核通过、批量审核不通过</w:t>
      </w:r>
    </w:p>
    <w:p>
      <w:pPr>
        <w:pStyle w:val="16"/>
        <w:numPr>
          <w:ilvl w:val="0"/>
          <w:numId w:val="11"/>
        </w:numPr>
        <w:ind w:firstLineChars="0"/>
        <w:rPr>
          <w:lang w:val="en-GB"/>
        </w:rPr>
      </w:pPr>
      <w:r>
        <w:rPr>
          <w:rFonts w:hint="eastAsia"/>
          <w:lang w:val="en-GB"/>
        </w:rPr>
        <w:t>点击【审核】，系统支持查看学生信息、申请信息、评审专家组成员、评议结果、预览、下载开题报告。审核不通过维护审核意见退回至学生，修改后可重新提交，审核通过维护审核意见由研究生院进行审核。</w:t>
      </w:r>
    </w:p>
    <w:p>
      <w:pPr>
        <w:rPr>
          <w:lang w:val="en-GB"/>
        </w:rPr>
      </w:pPr>
      <w:r>
        <w:drawing>
          <wp:inline distT="0" distB="0" distL="0" distR="0">
            <wp:extent cx="5757545" cy="3211830"/>
            <wp:effectExtent l="9525" t="9525" r="24130" b="9525"/>
            <wp:docPr id="461" name="图片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" name="图片 461"/>
                    <pic:cNvPicPr>
                      <a:picLocks noChangeAspect="1"/>
                    </pic:cNvPicPr>
                  </pic:nvPicPr>
                  <pic:blipFill>
                    <a:blip r:embed="rId28"/>
                    <a:srcRect b="35354"/>
                    <a:stretch>
                      <a:fillRect/>
                    </a:stretch>
                  </pic:blipFill>
                  <pic:spPr>
                    <a:xfrm>
                      <a:off x="0" y="0"/>
                      <a:ext cx="5765486" cy="321607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18"/>
        <w:rPr>
          <w:rStyle w:val="20"/>
          <w:lang w:val="en-GB"/>
        </w:rPr>
      </w:pPr>
      <w:r>
        <w:rPr>
          <w:rFonts w:hint="eastAsia"/>
          <w:lang w:val="en-GB"/>
        </w:rPr>
        <w:t>审核开题结果</w:t>
      </w:r>
    </w:p>
    <w:p>
      <w:pPr>
        <w:rPr>
          <w:lang w:val="en-GB"/>
        </w:rPr>
      </w:pPr>
      <w:r>
        <w:drawing>
          <wp:inline distT="0" distB="0" distL="0" distR="0">
            <wp:extent cx="5759450" cy="3194685"/>
            <wp:effectExtent l="9525" t="9525" r="22225" b="11430"/>
            <wp:docPr id="462" name="图片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2" name="图片 462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9468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18"/>
        <w:rPr>
          <w:rStyle w:val="20"/>
          <w:lang w:val="en-GB"/>
        </w:rPr>
      </w:pPr>
      <w:r>
        <w:rPr>
          <w:rFonts w:hint="eastAsia"/>
          <w:lang w:val="en-GB"/>
        </w:rPr>
        <w:t>审核开题结果</w:t>
      </w:r>
    </w:p>
    <w:p>
      <w:pPr>
        <w:rPr>
          <w:lang w:val="en-GB"/>
        </w:rPr>
      </w:pPr>
      <w:r>
        <w:drawing>
          <wp:inline distT="0" distB="0" distL="0" distR="0">
            <wp:extent cx="5786120" cy="1701800"/>
            <wp:effectExtent l="9525" t="9525" r="10795" b="10795"/>
            <wp:docPr id="463" name="图片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" name="图片 46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01784" cy="170650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18"/>
        <w:rPr>
          <w:lang w:val="en-GB"/>
        </w:rPr>
      </w:pPr>
      <w:r>
        <w:rPr>
          <w:rFonts w:hint="eastAsia"/>
          <w:lang w:val="en-GB"/>
        </w:rPr>
        <w:t>维护审核意见</w:t>
      </w:r>
    </w:p>
    <w:p>
      <w:pPr>
        <w:widowControl/>
        <w:spacing w:line="240" w:lineRule="auto"/>
        <w:jc w:val="left"/>
        <w:rPr>
          <w:lang w:val="en-GB"/>
        </w:rPr>
      </w:pPr>
      <w:r>
        <w:rPr>
          <w:lang w:val="en-GB"/>
        </w:rPr>
        <w:br w:type="page"/>
      </w:r>
    </w:p>
    <w:p>
      <w:pPr>
        <w:pStyle w:val="5"/>
        <w:rPr>
          <w:lang w:val="en-GB"/>
        </w:rPr>
      </w:pPr>
      <w:bookmarkStart w:id="32" w:name="_Toc17578"/>
      <w:r>
        <w:rPr>
          <w:rFonts w:hint="eastAsia"/>
          <w:lang w:val="en-GB"/>
        </w:rPr>
        <w:t>审核开题结果（研究生处管理员）</w:t>
      </w:r>
      <w:bookmarkEnd w:id="32"/>
    </w:p>
    <w:p>
      <w:pPr>
        <w:ind w:firstLine="420"/>
      </w:pPr>
      <w:r>
        <w:rPr>
          <w:rFonts w:hint="eastAsia"/>
        </w:rPr>
        <w:t>功能位置：【学位管理】→【开题管理】→【审核开题结果】。</w:t>
      </w:r>
    </w:p>
    <w:p>
      <w:r>
        <w:drawing>
          <wp:inline distT="0" distB="0" distL="0" distR="0">
            <wp:extent cx="5759450" cy="1639570"/>
            <wp:effectExtent l="9525" t="9525" r="22225" b="12065"/>
            <wp:docPr id="469" name="图片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" name="图片 46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63957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18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功能位置</w:t>
      </w:r>
    </w:p>
    <w:p>
      <w:pPr>
        <w:pStyle w:val="16"/>
        <w:numPr>
          <w:ilvl w:val="0"/>
          <w:numId w:val="12"/>
        </w:numPr>
        <w:ind w:firstLineChars="0"/>
        <w:rPr>
          <w:lang w:val="en-GB"/>
        </w:rPr>
      </w:pPr>
      <w:r>
        <w:rPr>
          <w:rFonts w:hint="eastAsia"/>
          <w:lang w:val="en-GB"/>
        </w:rPr>
        <w:t>系统支持批量审核通过、批量审核不通过开题结果。</w:t>
      </w:r>
    </w:p>
    <w:p>
      <w:pPr>
        <w:rPr>
          <w:lang w:val="en-GB"/>
        </w:rPr>
      </w:pPr>
      <w:r>
        <w:drawing>
          <wp:inline distT="0" distB="0" distL="0" distR="0">
            <wp:extent cx="5759450" cy="665480"/>
            <wp:effectExtent l="9525" t="9525" r="22225" b="10795"/>
            <wp:docPr id="465" name="图片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5" name="图片 465"/>
                    <pic:cNvPicPr>
                      <a:picLocks noChangeAspect="1"/>
                    </pic:cNvPicPr>
                  </pic:nvPicPr>
                  <pic:blipFill>
                    <a:blip r:embed="rId23"/>
                    <a:srcRect t="54430"/>
                    <a:stretch>
                      <a:fillRect/>
                    </a:stretch>
                  </pic:blipFill>
                  <pic:spPr>
                    <a:xfrm>
                      <a:off x="0" y="0"/>
                      <a:ext cx="5771965" cy="667023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18"/>
        <w:rPr>
          <w:lang w:val="en-GB"/>
        </w:rPr>
      </w:pPr>
      <w:r>
        <w:rPr>
          <w:rFonts w:hint="eastAsia"/>
          <w:lang w:val="en-GB"/>
        </w:rPr>
        <w:t>批量审核通过、批量审核不通过</w:t>
      </w:r>
    </w:p>
    <w:p>
      <w:pPr>
        <w:pStyle w:val="16"/>
        <w:numPr>
          <w:ilvl w:val="0"/>
          <w:numId w:val="12"/>
        </w:numPr>
        <w:ind w:firstLineChars="0"/>
        <w:rPr>
          <w:lang w:val="en-GB"/>
        </w:rPr>
      </w:pPr>
      <w:r>
        <w:rPr>
          <w:rFonts w:hint="eastAsia"/>
          <w:lang w:val="en-GB"/>
        </w:rPr>
        <w:t>点击【审核】，系统支持查看学生信息、申请信息、评审专家组成员、评议结果、预览、下载开题报告。审核不通过维护审核意见退回至学生，修改后可重新提交，审核通过，学生的开题申请通过。</w:t>
      </w:r>
    </w:p>
    <w:p>
      <w:pPr>
        <w:rPr>
          <w:lang w:val="en-GB"/>
        </w:rPr>
      </w:pPr>
      <w:r>
        <w:drawing>
          <wp:inline distT="0" distB="0" distL="0" distR="0">
            <wp:extent cx="5757545" cy="3211830"/>
            <wp:effectExtent l="9525" t="9525" r="24130" b="9525"/>
            <wp:docPr id="466" name="图片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" name="图片 466"/>
                    <pic:cNvPicPr>
                      <a:picLocks noChangeAspect="1"/>
                    </pic:cNvPicPr>
                  </pic:nvPicPr>
                  <pic:blipFill>
                    <a:blip r:embed="rId28"/>
                    <a:srcRect b="35354"/>
                    <a:stretch>
                      <a:fillRect/>
                    </a:stretch>
                  </pic:blipFill>
                  <pic:spPr>
                    <a:xfrm>
                      <a:off x="0" y="0"/>
                      <a:ext cx="5765486" cy="321607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18"/>
        <w:rPr>
          <w:rStyle w:val="20"/>
          <w:lang w:val="en-GB"/>
        </w:rPr>
      </w:pPr>
      <w:r>
        <w:rPr>
          <w:rFonts w:hint="eastAsia"/>
          <w:lang w:val="en-GB"/>
        </w:rPr>
        <w:t>审核开题结果</w:t>
      </w:r>
    </w:p>
    <w:p>
      <w:pPr>
        <w:rPr>
          <w:lang w:val="en-GB"/>
        </w:rPr>
      </w:pPr>
      <w:r>
        <w:drawing>
          <wp:inline distT="0" distB="0" distL="0" distR="0">
            <wp:extent cx="5759450" cy="3194685"/>
            <wp:effectExtent l="9525" t="9525" r="22225" b="11430"/>
            <wp:docPr id="467" name="图片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7" name="图片 467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19468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18"/>
        <w:rPr>
          <w:rStyle w:val="20"/>
          <w:lang w:val="en-GB"/>
        </w:rPr>
      </w:pPr>
      <w:r>
        <w:rPr>
          <w:rFonts w:hint="eastAsia"/>
          <w:lang w:val="en-GB"/>
        </w:rPr>
        <w:t>审核开题结果</w:t>
      </w:r>
    </w:p>
    <w:p>
      <w:pPr>
        <w:rPr>
          <w:lang w:val="en-GB"/>
        </w:rPr>
      </w:pPr>
      <w:r>
        <w:drawing>
          <wp:inline distT="0" distB="0" distL="0" distR="0">
            <wp:extent cx="5786120" cy="1701800"/>
            <wp:effectExtent l="9525" t="9525" r="10795" b="10795"/>
            <wp:docPr id="468" name="图片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" name="图片 46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01784" cy="170650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18"/>
        <w:rPr>
          <w:lang w:val="en-GB"/>
        </w:rPr>
      </w:pPr>
      <w:r>
        <w:rPr>
          <w:rFonts w:hint="eastAsia"/>
          <w:lang w:val="en-GB"/>
        </w:rPr>
        <w:t>维护审核意见</w:t>
      </w:r>
    </w:p>
    <w:p>
      <w:pPr>
        <w:widowControl/>
        <w:spacing w:line="240" w:lineRule="auto"/>
        <w:jc w:val="left"/>
        <w:rPr>
          <w:rFonts w:eastAsia="黑体" w:cs="Times New Roman"/>
          <w:bCs/>
          <w:color w:val="auto"/>
          <w:kern w:val="44"/>
          <w:sz w:val="21"/>
          <w:szCs w:val="44"/>
          <w:lang w:val="en-GB"/>
        </w:rPr>
      </w:pPr>
      <w:r>
        <w:rPr>
          <w:lang w:val="en-GB"/>
        </w:rPr>
        <w:br w:type="page"/>
      </w:r>
    </w:p>
    <w:p>
      <w:pPr>
        <w:pStyle w:val="5"/>
        <w:rPr>
          <w:lang w:val="en-GB"/>
        </w:rPr>
      </w:pPr>
      <w:bookmarkStart w:id="33" w:name="_Toc2949"/>
      <w:r>
        <w:rPr>
          <w:rFonts w:hint="eastAsia"/>
          <w:lang w:val="en-GB"/>
        </w:rPr>
        <w:t>查询开题进度（研究生处管理员）</w:t>
      </w:r>
      <w:bookmarkEnd w:id="33"/>
    </w:p>
    <w:p>
      <w:pPr>
        <w:ind w:firstLine="420"/>
      </w:pPr>
      <w:r>
        <w:rPr>
          <w:rFonts w:hint="eastAsia"/>
        </w:rPr>
        <w:t>功能位置：【学位管理】→【开题管理】→【查询开题进度】。</w:t>
      </w:r>
    </w:p>
    <w:p>
      <w:r>
        <w:drawing>
          <wp:inline distT="0" distB="0" distL="0" distR="0">
            <wp:extent cx="5759450" cy="1637030"/>
            <wp:effectExtent l="9525" t="9525" r="22225" b="14605"/>
            <wp:docPr id="471" name="图片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图片 47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63703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18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功能位置</w:t>
      </w:r>
    </w:p>
    <w:p>
      <w:pPr>
        <w:pStyle w:val="16"/>
        <w:numPr>
          <w:ilvl w:val="0"/>
          <w:numId w:val="13"/>
        </w:numPr>
        <w:ind w:firstLineChars="0"/>
        <w:rPr>
          <w:lang w:val="en-GB"/>
        </w:rPr>
      </w:pPr>
      <w:r>
        <w:rPr>
          <w:rFonts w:hint="eastAsia"/>
          <w:lang w:val="en-GB"/>
        </w:rPr>
        <w:t>点击【批量下载开题报告】，系统支持批量下载学生的开题报告，点击【导出开题进度信息】，支持导出开题进度信息。</w:t>
      </w:r>
    </w:p>
    <w:p>
      <w:pPr>
        <w:rPr>
          <w:lang w:val="en-GB"/>
        </w:rPr>
      </w:pPr>
      <w:r>
        <w:drawing>
          <wp:inline distT="0" distB="0" distL="0" distR="0">
            <wp:extent cx="5759450" cy="538480"/>
            <wp:effectExtent l="9525" t="9525" r="22225" b="15875"/>
            <wp:docPr id="472" name="图片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" name="图片 472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3848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18"/>
        <w:rPr>
          <w:lang w:val="en-GB"/>
        </w:rPr>
      </w:pPr>
      <w:r>
        <w:rPr>
          <w:rFonts w:hint="eastAsia"/>
          <w:lang w:val="en-GB"/>
        </w:rPr>
        <w:t>批量下载开题报告、导出开题进度信息</w:t>
      </w:r>
    </w:p>
    <w:p>
      <w:pPr>
        <w:pStyle w:val="16"/>
        <w:numPr>
          <w:ilvl w:val="0"/>
          <w:numId w:val="13"/>
        </w:numPr>
        <w:ind w:firstLineChars="0"/>
        <w:rPr>
          <w:lang w:val="en-GB"/>
        </w:rPr>
      </w:pPr>
      <w:r>
        <w:rPr>
          <w:rFonts w:hint="eastAsia"/>
          <w:lang w:val="en-GB"/>
        </w:rPr>
        <w:t>点击【查看操作记录】，系统支持查看学生提交的开题申请、专家组信息、结果信息以及操作描述、时间等信息。</w:t>
      </w:r>
    </w:p>
    <w:p>
      <w:pPr>
        <w:rPr>
          <w:lang w:val="en-GB"/>
        </w:rPr>
      </w:pPr>
      <w:r>
        <w:drawing>
          <wp:inline distT="0" distB="0" distL="0" distR="0">
            <wp:extent cx="5759450" cy="3399155"/>
            <wp:effectExtent l="9525" t="9525" r="22225" b="20320"/>
            <wp:docPr id="473" name="图片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3" name="图片 473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1299" cy="3400491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18"/>
        <w:rPr>
          <w:lang w:val="en-GB"/>
        </w:rPr>
      </w:pPr>
      <w:r>
        <w:rPr>
          <w:rFonts w:hint="eastAsia"/>
          <w:lang w:val="en-GB"/>
        </w:rPr>
        <w:t>查看操作记录</w:t>
      </w:r>
    </w:p>
    <w:p>
      <w:pPr>
        <w:pStyle w:val="5"/>
        <w:rPr>
          <w:lang w:val="en-GB"/>
        </w:rPr>
      </w:pPr>
      <w:bookmarkStart w:id="34" w:name="_Toc29939"/>
      <w:r>
        <w:rPr>
          <w:rFonts w:hint="eastAsia"/>
          <w:lang w:val="en-GB"/>
        </w:rPr>
        <w:t>查询开题进度（秘书）</w:t>
      </w:r>
      <w:bookmarkEnd w:id="34"/>
    </w:p>
    <w:p>
      <w:pPr>
        <w:ind w:firstLine="420"/>
      </w:pPr>
      <w:r>
        <w:rPr>
          <w:rFonts w:hint="eastAsia"/>
        </w:rPr>
        <w:t>功能位置：【学位管理】→【开题管理】→【查询开题进度】。</w:t>
      </w:r>
    </w:p>
    <w:p>
      <w:r>
        <w:drawing>
          <wp:inline distT="0" distB="0" distL="0" distR="0">
            <wp:extent cx="5759450" cy="1429385"/>
            <wp:effectExtent l="9525" t="9525" r="22225" b="24130"/>
            <wp:docPr id="477" name="图片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图片 477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2938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18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功能位置</w:t>
      </w:r>
    </w:p>
    <w:p>
      <w:pPr>
        <w:pStyle w:val="16"/>
        <w:numPr>
          <w:ilvl w:val="0"/>
          <w:numId w:val="14"/>
        </w:numPr>
        <w:ind w:firstLineChars="0"/>
        <w:rPr>
          <w:lang w:val="en-GB"/>
        </w:rPr>
      </w:pPr>
      <w:r>
        <w:rPr>
          <w:rFonts w:hint="eastAsia"/>
          <w:lang w:val="en-GB"/>
        </w:rPr>
        <w:t>点击【批量下载开题报告】，系统支持批量下载学生的开题报告，点击【导出开题进度信息】，支持导出开题进度信息。</w:t>
      </w:r>
    </w:p>
    <w:p>
      <w:pPr>
        <w:rPr>
          <w:lang w:val="en-GB"/>
        </w:rPr>
      </w:pPr>
      <w:r>
        <w:drawing>
          <wp:inline distT="0" distB="0" distL="0" distR="0">
            <wp:extent cx="5759450" cy="538480"/>
            <wp:effectExtent l="9525" t="9525" r="22225" b="15875"/>
            <wp:docPr id="475" name="图片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5" name="图片 475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3848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18"/>
        <w:rPr>
          <w:lang w:val="en-GB"/>
        </w:rPr>
      </w:pPr>
      <w:r>
        <w:rPr>
          <w:rFonts w:hint="eastAsia"/>
          <w:lang w:val="en-GB"/>
        </w:rPr>
        <w:t>批量下载开题报告、导出开题进度信息</w:t>
      </w:r>
    </w:p>
    <w:p>
      <w:pPr>
        <w:pStyle w:val="16"/>
        <w:numPr>
          <w:ilvl w:val="0"/>
          <w:numId w:val="14"/>
        </w:numPr>
        <w:ind w:firstLineChars="0"/>
        <w:rPr>
          <w:lang w:val="en-GB"/>
        </w:rPr>
      </w:pPr>
      <w:r>
        <w:rPr>
          <w:rFonts w:hint="eastAsia"/>
          <w:lang w:val="en-GB"/>
        </w:rPr>
        <w:t>点击【查看操作记录】，系统支持查看学生提交的开题申请、专家组信息、结果信息以及操作描述、时间等信息。</w:t>
      </w:r>
    </w:p>
    <w:p>
      <w:pPr>
        <w:rPr>
          <w:lang w:val="en-GB"/>
        </w:rPr>
      </w:pPr>
      <w:r>
        <w:drawing>
          <wp:inline distT="0" distB="0" distL="0" distR="0">
            <wp:extent cx="5758815" cy="3544570"/>
            <wp:effectExtent l="9525" t="9525" r="22860" b="12065"/>
            <wp:docPr id="476" name="图片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6" name="图片 476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6894" cy="3549602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18"/>
        <w:rPr>
          <w:lang w:val="en-GB"/>
        </w:rPr>
      </w:pPr>
      <w:r>
        <w:rPr>
          <w:rFonts w:hint="eastAsia"/>
          <w:lang w:val="en-GB"/>
        </w:rPr>
        <w:t>查看操作记录</w:t>
      </w:r>
    </w:p>
    <w:p>
      <w:pPr>
        <w:pStyle w:val="5"/>
        <w:rPr>
          <w:lang w:val="en-GB"/>
        </w:rPr>
      </w:pPr>
      <w:bookmarkStart w:id="35" w:name="_Toc21720"/>
      <w:r>
        <w:rPr>
          <w:rFonts w:hint="eastAsia"/>
          <w:lang w:val="en-GB"/>
        </w:rPr>
        <w:t>查询开题进度（导师）</w:t>
      </w:r>
      <w:bookmarkEnd w:id="35"/>
    </w:p>
    <w:p>
      <w:pPr>
        <w:ind w:firstLine="420"/>
      </w:pPr>
      <w:r>
        <w:rPr>
          <w:rFonts w:hint="eastAsia"/>
        </w:rPr>
        <w:t>功能位置：【学位管理】→【开题管理】→【查询开题进度】。</w:t>
      </w:r>
    </w:p>
    <w:p>
      <w:r>
        <w:drawing>
          <wp:inline distT="0" distB="0" distL="0" distR="0">
            <wp:extent cx="5759450" cy="1410970"/>
            <wp:effectExtent l="9525" t="9525" r="22225" b="12065"/>
            <wp:docPr id="481" name="图片 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图片 48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41097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18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功能位置</w:t>
      </w:r>
    </w:p>
    <w:p>
      <w:pPr>
        <w:pStyle w:val="16"/>
        <w:numPr>
          <w:ilvl w:val="0"/>
          <w:numId w:val="15"/>
        </w:numPr>
        <w:ind w:firstLineChars="0"/>
        <w:rPr>
          <w:lang w:val="en-GB"/>
        </w:rPr>
      </w:pPr>
      <w:r>
        <w:rPr>
          <w:rFonts w:hint="eastAsia"/>
          <w:lang w:val="en-GB"/>
        </w:rPr>
        <w:t>点击【批量下载开题报告】，系统支持批量下载学生的开题报告，点击【导出开题进度信息】，支持导出开题进度信息。</w:t>
      </w:r>
    </w:p>
    <w:p>
      <w:pPr>
        <w:rPr>
          <w:lang w:val="en-GB"/>
        </w:rPr>
      </w:pPr>
      <w:r>
        <w:drawing>
          <wp:inline distT="0" distB="0" distL="0" distR="0">
            <wp:extent cx="5759450" cy="538480"/>
            <wp:effectExtent l="9525" t="9525" r="22225" b="15875"/>
            <wp:docPr id="479" name="图片 4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9" name="图片 47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53848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18"/>
        <w:rPr>
          <w:lang w:val="en-GB"/>
        </w:rPr>
      </w:pPr>
      <w:r>
        <w:rPr>
          <w:rFonts w:hint="eastAsia"/>
          <w:lang w:val="en-GB"/>
        </w:rPr>
        <w:t>批量下载开题报告、导出开题进度信息</w:t>
      </w:r>
    </w:p>
    <w:p>
      <w:pPr>
        <w:pStyle w:val="16"/>
        <w:numPr>
          <w:ilvl w:val="0"/>
          <w:numId w:val="15"/>
        </w:numPr>
        <w:ind w:firstLineChars="0"/>
        <w:rPr>
          <w:lang w:val="en-GB"/>
        </w:rPr>
      </w:pPr>
      <w:r>
        <w:rPr>
          <w:rFonts w:hint="eastAsia"/>
          <w:lang w:val="en-GB"/>
        </w:rPr>
        <w:t>点击【查看操作记录】，系统支持查看学生提交的开题申请、专家组信息、结果信息以及操作描述、时间等信息。</w:t>
      </w:r>
    </w:p>
    <w:p>
      <w:pPr>
        <w:rPr>
          <w:lang w:val="en-GB"/>
        </w:rPr>
      </w:pPr>
      <w:r>
        <w:drawing>
          <wp:inline distT="0" distB="0" distL="0" distR="0">
            <wp:extent cx="5758815" cy="3558540"/>
            <wp:effectExtent l="9525" t="9525" r="22860" b="13335"/>
            <wp:docPr id="480" name="图片 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" name="图片 48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763280" cy="3561456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18"/>
        <w:rPr>
          <w:lang w:val="en-GB"/>
        </w:rPr>
      </w:pPr>
      <w:r>
        <w:rPr>
          <w:rFonts w:hint="eastAsia"/>
          <w:lang w:val="en-GB"/>
        </w:rPr>
        <w:t>查看操作记录</w:t>
      </w:r>
    </w:p>
    <w:p>
      <w:pPr>
        <w:pStyle w:val="5"/>
        <w:rPr>
          <w:lang w:val="en-GB"/>
        </w:rPr>
      </w:pPr>
      <w:bookmarkStart w:id="36" w:name="_Toc7689"/>
      <w:r>
        <w:rPr>
          <w:rFonts w:hint="eastAsia"/>
          <w:lang w:val="en-GB"/>
        </w:rPr>
        <w:t>查询开题进度（学生）</w:t>
      </w:r>
      <w:bookmarkEnd w:id="36"/>
    </w:p>
    <w:p>
      <w:pPr>
        <w:ind w:firstLine="420"/>
      </w:pPr>
      <w:r>
        <w:rPr>
          <w:rFonts w:hint="eastAsia"/>
        </w:rPr>
        <w:t>功能位置：【学位管理】→【开题管理】→【查询开题进度】。</w:t>
      </w:r>
    </w:p>
    <w:p>
      <w:r>
        <w:drawing>
          <wp:inline distT="0" distB="0" distL="0" distR="0">
            <wp:extent cx="5759450" cy="1545590"/>
            <wp:effectExtent l="9525" t="9525" r="22225" b="14605"/>
            <wp:docPr id="485" name="图片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5" name="图片 48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545590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18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功能位置</w:t>
      </w:r>
    </w:p>
    <w:p>
      <w:pPr>
        <w:pStyle w:val="16"/>
        <w:numPr>
          <w:ilvl w:val="0"/>
          <w:numId w:val="16"/>
        </w:numPr>
        <w:ind w:firstLineChars="0"/>
        <w:rPr>
          <w:lang w:val="en-GB"/>
        </w:rPr>
      </w:pPr>
      <w:r>
        <w:rPr>
          <w:rFonts w:hint="eastAsia"/>
          <w:lang w:val="en-GB"/>
        </w:rPr>
        <w:t>系统支持查看提交的开题申请、专家组信息、结果信息以及操作描述、时间等信息。</w:t>
      </w:r>
    </w:p>
    <w:p>
      <w:pPr>
        <w:rPr>
          <w:lang w:val="en-GB"/>
        </w:rPr>
      </w:pPr>
      <w:r>
        <w:drawing>
          <wp:inline distT="0" distB="0" distL="0" distR="0">
            <wp:extent cx="5758180" cy="3225800"/>
            <wp:effectExtent l="9525" t="9525" r="23495" b="10795"/>
            <wp:docPr id="484" name="图片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4" name="图片 484"/>
                    <pic:cNvPicPr>
                      <a:picLocks noChangeAspect="1"/>
                    </pic:cNvPicPr>
                  </pic:nvPicPr>
                  <pic:blipFill>
                    <a:blip r:embed="rId34"/>
                    <a:srcRect t="8988"/>
                    <a:stretch>
                      <a:fillRect/>
                    </a:stretch>
                  </pic:blipFill>
                  <pic:spPr>
                    <a:xfrm>
                      <a:off x="0" y="0"/>
                      <a:ext cx="5766894" cy="3230575"/>
                    </a:xfrm>
                    <a:prstGeom prst="rect">
                      <a:avLst/>
                    </a:prstGeom>
                    <a:ln w="3175" cap="flat" cmpd="sng" algn="ctr">
                      <a:solidFill>
                        <a:sysClr val="windowText" lastClr="000000">
                          <a:lumMod val="50000"/>
                          <a:lumOff val="50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pStyle w:val="18"/>
        <w:rPr>
          <w:lang w:val="en-GB"/>
        </w:rPr>
      </w:pPr>
      <w:r>
        <w:rPr>
          <w:rFonts w:hint="eastAsia"/>
          <w:lang w:val="en-GB"/>
        </w:rPr>
        <w:t>查看操作记录</w:t>
      </w:r>
    </w:p>
    <w:bookmarkEnd w:id="22"/>
    <w:p>
      <w:pPr>
        <w:widowControl/>
        <w:spacing w:line="240" w:lineRule="auto"/>
        <w:jc w:val="left"/>
        <w:rPr>
          <w:rFonts w:eastAsia="黑体" w:cs="Times New Roman"/>
          <w:bCs/>
          <w:color w:val="auto"/>
          <w:kern w:val="44"/>
          <w:sz w:val="21"/>
          <w:szCs w:val="44"/>
          <w:lang w:val="en-GB"/>
        </w:rPr>
      </w:pPr>
      <w:bookmarkStart w:id="37" w:name="_GoBack"/>
      <w:bookmarkEnd w:id="37"/>
    </w:p>
    <w:sectPr>
      <w:headerReference r:id="rId5" w:type="default"/>
      <w:footerReference r:id="rId6" w:type="default"/>
      <w:pgSz w:w="11906" w:h="16838"/>
      <w:pgMar w:top="1418" w:right="1418" w:bottom="1418" w:left="1418" w:header="680" w:footer="850" w:gutter="0"/>
      <w:pgNumType w:start="1"/>
      <w:cols w:space="425" w:num="1"/>
      <w:docGrid w:type="linesAndChar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rPr>
        <w:rFonts w:ascii="Times New Roman" w:hAnsi="Times New Roman" w:cs="Times New Roman"/>
        <w:sz w:val="21"/>
        <w:szCs w:val="21"/>
      </w:rPr>
      <w:id w:val="1019203353"/>
    </w:sdtPr>
    <w:sdtEndPr>
      <w:rPr>
        <w:rFonts w:ascii="Times New Roman" w:hAnsi="Times New Roman" w:cs="Times New Roman"/>
        <w:b/>
        <w:bCs/>
        <w:sz w:val="21"/>
        <w:szCs w:val="21"/>
      </w:rPr>
    </w:sdtEndPr>
    <w:sdtContent>
      <w:p>
        <w:pPr>
          <w:pStyle w:val="8"/>
          <w:pBdr>
            <w:top w:val="single" w:color="auto" w:sz="4" w:space="1"/>
          </w:pBdr>
          <w:rPr>
            <w:rFonts w:ascii="Times New Roman" w:hAnsi="Times New Roman" w:cs="Times New Roman"/>
            <w:b/>
            <w:bCs/>
            <w:sz w:val="21"/>
            <w:szCs w:val="21"/>
          </w:rPr>
        </w:pPr>
        <w:r>
          <w:rPr>
            <w:rFonts w:ascii="Times New Roman" w:hAnsi="Times New Roman" w:eastAsia="黑体" w:cs="Times New Roman"/>
            <w:sz w:val="21"/>
            <w:szCs w:val="21"/>
          </w:rPr>
          <w:t xml:space="preserve">山东五思信息科技有限公司 | www.sdwusi.com </w:t>
        </w:r>
        <w:r>
          <w:rPr>
            <w:rFonts w:hint="eastAsia" w:ascii="Times New Roman" w:hAnsi="Times New Roman" w:eastAsia="黑体" w:cs="Times New Roman"/>
            <w:sz w:val="21"/>
            <w:szCs w:val="21"/>
          </w:rPr>
          <w:t xml:space="preserve">                  </w:t>
        </w:r>
        <w:r>
          <w:rPr>
            <w:rFonts w:ascii="Times New Roman" w:hAnsi="Times New Roman" w:eastAsia="黑体" w:cs="Times New Roman"/>
            <w:sz w:val="21"/>
            <w:szCs w:val="21"/>
          </w:rPr>
          <w:t xml:space="preserve">     </w:t>
        </w:r>
        <w:r>
          <w:rPr>
            <w:rFonts w:ascii="Times New Roman" w:hAnsi="Times New Roman" w:cs="Times New Roman"/>
            <w:sz w:val="21"/>
            <w:szCs w:val="21"/>
          </w:rPr>
          <w:t xml:space="preserve">                   </w:t>
        </w:r>
        <w:r>
          <w:rPr>
            <w:rFonts w:ascii="Times New Roman" w:hAnsi="Times New Roman" w:cs="Times New Roman"/>
            <w:b/>
            <w:bCs/>
            <w:sz w:val="21"/>
            <w:szCs w:val="21"/>
          </w:rPr>
          <w:fldChar w:fldCharType="begin"/>
        </w:r>
        <w:r>
          <w:rPr>
            <w:rFonts w:ascii="Times New Roman" w:hAnsi="Times New Roman" w:cs="Times New Roman"/>
            <w:b/>
            <w:bCs/>
            <w:sz w:val="21"/>
            <w:szCs w:val="21"/>
          </w:rPr>
          <w:instrText xml:space="preserve">PAGE   \* MERGEFORMAT</w:instrText>
        </w:r>
        <w:r>
          <w:rPr>
            <w:rFonts w:ascii="Times New Roman" w:hAnsi="Times New Roman" w:cs="Times New Roman"/>
            <w:b/>
            <w:bCs/>
            <w:sz w:val="21"/>
            <w:szCs w:val="21"/>
          </w:rPr>
          <w:fldChar w:fldCharType="separate"/>
        </w:r>
        <w:r>
          <w:rPr>
            <w:rFonts w:ascii="Times New Roman" w:hAnsi="Times New Roman" w:cs="Times New Roman"/>
            <w:b/>
            <w:bCs/>
            <w:sz w:val="21"/>
            <w:szCs w:val="21"/>
          </w:rPr>
          <w:t>4</w:t>
        </w:r>
        <w:r>
          <w:rPr>
            <w:rFonts w:ascii="Times New Roman" w:hAnsi="Times New Roman" w:cs="Times New Roman"/>
            <w:b/>
            <w:bCs/>
            <w:sz w:val="21"/>
            <w:szCs w:val="2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  <w:pBdr>
        <w:bottom w:val="single" w:color="auto" w:sz="4" w:space="1"/>
      </w:pBdr>
      <w:jc w:val="right"/>
      <w:rPr>
        <w:rFonts w:ascii="Times New Roman" w:hAnsi="Times New Roman" w:eastAsia="黑体" w:cs="Times New Roman"/>
        <w:sz w:val="21"/>
        <w:szCs w:val="21"/>
      </w:rPr>
    </w:pPr>
    <w:r>
      <w:rPr>
        <w:rFonts w:ascii="黑体" w:hAnsi="黑体" w:eastAsia="黑体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-1905</wp:posOffset>
          </wp:positionV>
          <wp:extent cx="1799590" cy="283845"/>
          <wp:effectExtent l="0" t="0" r="13970" b="5715"/>
          <wp:wrapNone/>
          <wp:docPr id="929" name="图片 9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29" name="图片 929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9590" cy="2838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Times New Roman" w:hAnsi="Times New Roman" w:eastAsia="黑体" w:cs="Times New Roman"/>
        <w:sz w:val="21"/>
        <w:szCs w:val="21"/>
      </w:rPr>
      <w:ptab w:relativeTo="margin" w:alignment="center" w:leader="none"/>
    </w:r>
    <w:r>
      <w:rPr>
        <w:rFonts w:ascii="Times New Roman" w:hAnsi="Times New Roman" w:eastAsia="黑体" w:cs="Times New Roman"/>
        <w:sz w:val="21"/>
        <w:szCs w:val="21"/>
      </w:rPr>
      <w:ptab w:relativeTo="margin" w:alignment="right" w:leader="none"/>
    </w:r>
    <w:r>
      <w:rPr>
        <w:rFonts w:hint="eastAsia" w:ascii="Times New Roman" w:hAnsi="Times New Roman" w:eastAsia="黑体" w:cs="Times New Roman"/>
        <w:sz w:val="21"/>
        <w:szCs w:val="21"/>
      </w:rPr>
      <w:t>齐鲁工业大学</w:t>
    </w:r>
  </w:p>
  <w:p>
    <w:pPr>
      <w:pStyle w:val="9"/>
      <w:pBdr>
        <w:bottom w:val="single" w:color="auto" w:sz="4" w:space="1"/>
      </w:pBdr>
      <w:jc w:val="right"/>
      <w:rPr>
        <w:rFonts w:ascii="Times New Roman" w:hAnsi="Times New Roman" w:eastAsia="黑体" w:cs="Times New Roman"/>
        <w:sz w:val="21"/>
        <w:szCs w:val="21"/>
      </w:rPr>
    </w:pPr>
    <w:r>
      <w:rPr>
        <w:rFonts w:hint="eastAsia" w:ascii="Times New Roman" w:hAnsi="Times New Roman" w:eastAsia="黑体" w:cs="Times New Roman"/>
        <w:sz w:val="21"/>
        <w:szCs w:val="21"/>
      </w:rPr>
      <w:t>研究生管理</w:t>
    </w:r>
    <w:r>
      <w:rPr>
        <w:rFonts w:hint="eastAsia" w:ascii="黑体" w:hAnsi="黑体" w:eastAsia="黑体" w:cs="Times New Roman"/>
        <w:sz w:val="21"/>
        <w:szCs w:val="21"/>
      </w:rPr>
      <w:t>系统用户手册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112320F"/>
    <w:multiLevelType w:val="multilevel"/>
    <w:tmpl w:val="0112320F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44E5C63"/>
    <w:multiLevelType w:val="multilevel"/>
    <w:tmpl w:val="044E5C63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07C54253"/>
    <w:multiLevelType w:val="multilevel"/>
    <w:tmpl w:val="07C54253"/>
    <w:lvl w:ilvl="0" w:tentative="0">
      <w:start w:val="1"/>
      <w:numFmt w:val="decimal"/>
      <w:pStyle w:val="2"/>
      <w:lvlText w:val="%1"/>
      <w:lvlJc w:val="left"/>
      <w:pPr>
        <w:ind w:left="432" w:hanging="432"/>
      </w:pPr>
    </w:lvl>
    <w:lvl w:ilvl="1" w:tentative="0">
      <w:start w:val="1"/>
      <w:numFmt w:val="decimal"/>
      <w:pStyle w:val="3"/>
      <w:lvlText w:val="%1.%2"/>
      <w:lvlJc w:val="left"/>
      <w:pPr>
        <w:ind w:left="576" w:hanging="576"/>
      </w:pPr>
      <w:rPr>
        <w:color w:val="000000" w:themeColor="text1"/>
        <w:shd w:val="clear" w:color="auto" w:fill="auto"/>
        <w14:textFill>
          <w14:solidFill>
            <w14:schemeClr w14:val="tx1"/>
          </w14:solidFill>
        </w14:textFill>
      </w:rPr>
    </w:lvl>
    <w:lvl w:ilvl="2" w:tentative="0">
      <w:start w:val="1"/>
      <w:numFmt w:val="decimal"/>
      <w:pStyle w:val="5"/>
      <w:lvlText w:val="%1.%2.%3"/>
      <w:lvlJc w:val="left"/>
      <w:pPr>
        <w:ind w:left="4264" w:hanging="720"/>
      </w:pPr>
      <w:rPr>
        <w:lang w:eastAsia="zh-CN"/>
      </w:rPr>
    </w:lvl>
    <w:lvl w:ilvl="3" w:tentative="0">
      <w:start w:val="1"/>
      <w:numFmt w:val="decimal"/>
      <w:pStyle w:val="6"/>
      <w:lvlText w:val="%1.%2.%3.%4"/>
      <w:lvlJc w:val="left"/>
      <w:pPr>
        <w:ind w:left="864" w:hanging="864"/>
      </w:pPr>
      <w:rPr>
        <w:rFonts w:hint="default" w:ascii="Times New Roman" w:hAnsi="Times New Roman" w:cs="Times New Roman"/>
      </w:rPr>
    </w:lvl>
    <w:lvl w:ilvl="4" w:tentative="0">
      <w:start w:val="1"/>
      <w:numFmt w:val="decimal"/>
      <w:lvlText w:val="%1.%2.%3.%4.%5"/>
      <w:lvlJc w:val="left"/>
      <w:pPr>
        <w:ind w:left="1008" w:hanging="1008"/>
      </w:pPr>
    </w:lvl>
    <w:lvl w:ilvl="5" w:tentative="0">
      <w:start w:val="1"/>
      <w:numFmt w:val="decimal"/>
      <w:lvlText w:val="%1.%2.%3.%4.%5.%6"/>
      <w:lvlJc w:val="left"/>
      <w:pPr>
        <w:ind w:left="1152" w:hanging="1152"/>
      </w:pPr>
    </w:lvl>
    <w:lvl w:ilvl="6" w:tentative="0">
      <w:start w:val="1"/>
      <w:numFmt w:val="decimal"/>
      <w:lvlText w:val="%1.%2.%3.%4.%5.%6.%7"/>
      <w:lvlJc w:val="left"/>
      <w:pPr>
        <w:ind w:left="1296" w:hanging="1296"/>
      </w:pPr>
    </w:lvl>
    <w:lvl w:ilvl="7" w:tentative="0">
      <w:start w:val="1"/>
      <w:numFmt w:val="decimal"/>
      <w:lvlText w:val="%1.%2.%3.%4.%5.%6.%7.%8"/>
      <w:lvlJc w:val="left"/>
      <w:pPr>
        <w:ind w:left="1440" w:hanging="1440"/>
      </w:pPr>
    </w:lvl>
    <w:lvl w:ilvl="8" w:tentative="0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3">
    <w:nsid w:val="0B881AC6"/>
    <w:multiLevelType w:val="multilevel"/>
    <w:tmpl w:val="0B881AC6"/>
    <w:lvl w:ilvl="0" w:tentative="0">
      <w:start w:val="1"/>
      <w:numFmt w:val="decimal"/>
      <w:lvlText w:val="%1.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4">
    <w:nsid w:val="0F01592A"/>
    <w:multiLevelType w:val="multilevel"/>
    <w:tmpl w:val="0F01592A"/>
    <w:lvl w:ilvl="0" w:tentative="0">
      <w:start w:val="1"/>
      <w:numFmt w:val="decimal"/>
      <w:lvlText w:val="%1."/>
      <w:lvlJc w:val="left"/>
      <w:pPr>
        <w:ind w:left="900" w:hanging="420"/>
      </w:p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5">
    <w:nsid w:val="16D344AD"/>
    <w:multiLevelType w:val="multilevel"/>
    <w:tmpl w:val="16D344AD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1E097028"/>
    <w:multiLevelType w:val="multilevel"/>
    <w:tmpl w:val="1E097028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7">
    <w:nsid w:val="2CAB5DA4"/>
    <w:multiLevelType w:val="multilevel"/>
    <w:tmpl w:val="2CAB5DA4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8">
    <w:nsid w:val="2F38249C"/>
    <w:multiLevelType w:val="multilevel"/>
    <w:tmpl w:val="2F38249C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343F13F5"/>
    <w:multiLevelType w:val="multilevel"/>
    <w:tmpl w:val="343F13F5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0">
    <w:nsid w:val="4C9771DC"/>
    <w:multiLevelType w:val="multilevel"/>
    <w:tmpl w:val="4C9771DC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1">
    <w:nsid w:val="644E4EB2"/>
    <w:multiLevelType w:val="multilevel"/>
    <w:tmpl w:val="644E4EB2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2">
    <w:nsid w:val="672B1DB5"/>
    <w:multiLevelType w:val="multilevel"/>
    <w:tmpl w:val="672B1DB5"/>
    <w:lvl w:ilvl="0" w:tentative="0">
      <w:start w:val="1"/>
      <w:numFmt w:val="decimal"/>
      <w:lvlText w:val="%1."/>
      <w:lvlJc w:val="left"/>
      <w:pPr>
        <w:ind w:left="84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20" w:hanging="420"/>
      </w:pPr>
    </w:lvl>
    <w:lvl w:ilvl="2" w:tentative="0">
      <w:start w:val="1"/>
      <w:numFmt w:val="lowerRoman"/>
      <w:lvlText w:val="%3."/>
      <w:lvlJc w:val="right"/>
      <w:pPr>
        <w:ind w:left="1740" w:hanging="420"/>
      </w:pPr>
    </w:lvl>
    <w:lvl w:ilvl="3" w:tentative="0">
      <w:start w:val="1"/>
      <w:numFmt w:val="decimal"/>
      <w:lvlText w:val="%4."/>
      <w:lvlJc w:val="left"/>
      <w:pPr>
        <w:ind w:left="2160" w:hanging="420"/>
      </w:pPr>
    </w:lvl>
    <w:lvl w:ilvl="4" w:tentative="0">
      <w:start w:val="1"/>
      <w:numFmt w:val="lowerLetter"/>
      <w:lvlText w:val="%5)"/>
      <w:lvlJc w:val="left"/>
      <w:pPr>
        <w:ind w:left="2580" w:hanging="420"/>
      </w:pPr>
    </w:lvl>
    <w:lvl w:ilvl="5" w:tentative="0">
      <w:start w:val="1"/>
      <w:numFmt w:val="lowerRoman"/>
      <w:lvlText w:val="%6."/>
      <w:lvlJc w:val="right"/>
      <w:pPr>
        <w:ind w:left="3000" w:hanging="420"/>
      </w:pPr>
    </w:lvl>
    <w:lvl w:ilvl="6" w:tentative="0">
      <w:start w:val="1"/>
      <w:numFmt w:val="decimal"/>
      <w:lvlText w:val="%7."/>
      <w:lvlJc w:val="left"/>
      <w:pPr>
        <w:ind w:left="3420" w:hanging="420"/>
      </w:pPr>
    </w:lvl>
    <w:lvl w:ilvl="7" w:tentative="0">
      <w:start w:val="1"/>
      <w:numFmt w:val="lowerLetter"/>
      <w:lvlText w:val="%8)"/>
      <w:lvlJc w:val="left"/>
      <w:pPr>
        <w:ind w:left="3840" w:hanging="420"/>
      </w:pPr>
    </w:lvl>
    <w:lvl w:ilvl="8" w:tentative="0">
      <w:start w:val="1"/>
      <w:numFmt w:val="lowerRoman"/>
      <w:lvlText w:val="%9."/>
      <w:lvlJc w:val="right"/>
      <w:pPr>
        <w:ind w:left="4260" w:hanging="420"/>
      </w:pPr>
    </w:lvl>
  </w:abstractNum>
  <w:abstractNum w:abstractNumId="13">
    <w:nsid w:val="674053C8"/>
    <w:multiLevelType w:val="multilevel"/>
    <w:tmpl w:val="674053C8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4">
    <w:nsid w:val="6D6E56BD"/>
    <w:multiLevelType w:val="multilevel"/>
    <w:tmpl w:val="6D6E56BD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5">
    <w:nsid w:val="72531BDE"/>
    <w:multiLevelType w:val="multilevel"/>
    <w:tmpl w:val="72531BDE"/>
    <w:lvl w:ilvl="0" w:tentative="0">
      <w:start w:val="1"/>
      <w:numFmt w:val="decimal"/>
      <w:lvlText w:val="%1.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2"/>
  </w:num>
  <w:num w:numId="3">
    <w:abstractNumId w:val="3"/>
  </w:num>
  <w:num w:numId="4">
    <w:abstractNumId w:val="4"/>
  </w:num>
  <w:num w:numId="5">
    <w:abstractNumId w:val="15"/>
  </w:num>
  <w:num w:numId="6">
    <w:abstractNumId w:val="7"/>
  </w:num>
  <w:num w:numId="7">
    <w:abstractNumId w:val="11"/>
  </w:num>
  <w:num w:numId="8">
    <w:abstractNumId w:val="8"/>
  </w:num>
  <w:num w:numId="9">
    <w:abstractNumId w:val="9"/>
  </w:num>
  <w:num w:numId="10">
    <w:abstractNumId w:val="14"/>
  </w:num>
  <w:num w:numId="11">
    <w:abstractNumId w:val="10"/>
  </w:num>
  <w:num w:numId="12">
    <w:abstractNumId w:val="1"/>
  </w:num>
  <w:num w:numId="13">
    <w:abstractNumId w:val="13"/>
  </w:num>
  <w:num w:numId="14">
    <w:abstractNumId w:val="0"/>
  </w:num>
  <w:num w:numId="15">
    <w:abstractNumId w:val="5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val="bestFit" w:percent="223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Y0NDdmNjczZWE3MjljZjlkNjM3ZDUzZmQ5MDQ0YTkifQ=="/>
  </w:docVars>
  <w:rsids>
    <w:rsidRoot w:val="00000000"/>
    <w:rsid w:val="0B193A29"/>
    <w:rsid w:val="110D3643"/>
    <w:rsid w:val="1D1F4CC2"/>
    <w:rsid w:val="211950F8"/>
    <w:rsid w:val="29A25EA8"/>
    <w:rsid w:val="3242294A"/>
    <w:rsid w:val="32D87672"/>
    <w:rsid w:val="32DF2A4C"/>
    <w:rsid w:val="336808A7"/>
    <w:rsid w:val="4BDE1238"/>
    <w:rsid w:val="51590879"/>
    <w:rsid w:val="52A7538D"/>
    <w:rsid w:val="604A679A"/>
    <w:rsid w:val="643E5FE5"/>
    <w:rsid w:val="651751D4"/>
    <w:rsid w:val="6B62258F"/>
    <w:rsid w:val="6CF04AA3"/>
    <w:rsid w:val="6EE5204B"/>
    <w:rsid w:val="7E947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仿宋" w:cstheme="minorBidi"/>
      <w:color w:val="000000" w:themeColor="text1"/>
      <w:kern w:val="2"/>
      <w:sz w:val="24"/>
      <w:szCs w:val="22"/>
      <w:lang w:val="en-US" w:eastAsia="zh-CN" w:bidi="ar-SA"/>
      <w14:textFill>
        <w14:solidFill>
          <w14:schemeClr w14:val="tx1"/>
        </w14:solidFill>
      </w14:textFill>
    </w:rPr>
  </w:style>
  <w:style w:type="paragraph" w:styleId="2">
    <w:name w:val="heading 1"/>
    <w:basedOn w:val="1"/>
    <w:next w:val="1"/>
    <w:qFormat/>
    <w:uiPriority w:val="9"/>
    <w:pPr>
      <w:keepNext/>
      <w:keepLines/>
      <w:numPr>
        <w:ilvl w:val="0"/>
        <w:numId w:val="1"/>
      </w:numPr>
      <w:spacing w:line="480" w:lineRule="auto"/>
      <w:ind w:left="0" w:firstLine="0"/>
      <w:outlineLvl w:val="0"/>
    </w:pPr>
    <w:rPr>
      <w:rFonts w:eastAsia="黑体"/>
      <w:b/>
      <w:bCs/>
      <w:kern w:val="44"/>
      <w:sz w:val="32"/>
      <w:szCs w:val="44"/>
    </w:rPr>
  </w:style>
  <w:style w:type="paragraph" w:styleId="3">
    <w:name w:val="heading 2"/>
    <w:basedOn w:val="4"/>
    <w:next w:val="1"/>
    <w:unhideWhenUsed/>
    <w:qFormat/>
    <w:uiPriority w:val="9"/>
    <w:pPr>
      <w:keepNext/>
      <w:keepLines/>
      <w:numPr>
        <w:ilvl w:val="1"/>
        <w:numId w:val="1"/>
      </w:numPr>
      <w:spacing w:before="0" w:after="0" w:line="480" w:lineRule="auto"/>
      <w:ind w:right="0"/>
      <w:jc w:val="left"/>
      <w:outlineLvl w:val="1"/>
    </w:pPr>
    <w:rPr>
      <w:rFonts w:ascii="Times New Roman" w:hAnsi="Times New Roman" w:eastAsia="黑体" w:cstheme="majorBidi"/>
      <w:b/>
      <w:bCs/>
      <w:i w:val="0"/>
      <w:sz w:val="30"/>
      <w:szCs w:val="28"/>
      <w:lang w:val="en-GB"/>
    </w:rPr>
  </w:style>
  <w:style w:type="paragraph" w:styleId="5">
    <w:name w:val="heading 3"/>
    <w:next w:val="1"/>
    <w:unhideWhenUsed/>
    <w:qFormat/>
    <w:uiPriority w:val="9"/>
    <w:pPr>
      <w:numPr>
        <w:ilvl w:val="2"/>
        <w:numId w:val="1"/>
      </w:numPr>
      <w:spacing w:line="480" w:lineRule="auto"/>
      <w:ind w:left="720"/>
      <w:outlineLvl w:val="2"/>
    </w:pPr>
    <w:rPr>
      <w:rFonts w:ascii="Times New Roman" w:hAnsi="Times New Roman" w:eastAsia="黑体" w:cstheme="majorBidi"/>
      <w:b/>
      <w:bCs/>
      <w:iCs/>
      <w:color w:val="000000" w:themeColor="text1"/>
      <w:kern w:val="2"/>
      <w:sz w:val="28"/>
      <w:szCs w:val="28"/>
      <w:lang w:val="en-US" w:eastAsia="zh-CN" w:bidi="ar-SA"/>
      <w14:textFill>
        <w14:solidFill>
          <w14:schemeClr w14:val="tx1"/>
        </w14:solidFill>
      </w14:textFill>
    </w:rPr>
  </w:style>
  <w:style w:type="paragraph" w:styleId="6">
    <w:name w:val="heading 4"/>
    <w:basedOn w:val="1"/>
    <w:next w:val="1"/>
    <w:unhideWhenUsed/>
    <w:qFormat/>
    <w:uiPriority w:val="9"/>
    <w:pPr>
      <w:keepNext/>
      <w:keepLines/>
      <w:numPr>
        <w:ilvl w:val="3"/>
        <w:numId w:val="1"/>
      </w:numPr>
      <w:ind w:left="0" w:firstLine="0"/>
      <w:outlineLvl w:val="3"/>
    </w:pPr>
    <w:rPr>
      <w:rFonts w:eastAsia="黑体" w:cstheme="majorBidi"/>
      <w:b/>
      <w:bCs/>
      <w:szCs w:val="28"/>
    </w:rPr>
  </w:style>
  <w:style w:type="character" w:default="1" w:styleId="14">
    <w:name w:val="Default Paragraph Font"/>
    <w:semiHidden/>
    <w:qFormat/>
    <w:uiPriority w:val="0"/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Quote"/>
    <w:basedOn w:val="1"/>
    <w:next w:val="1"/>
    <w:qFormat/>
    <w:uiPriority w:val="29"/>
    <w:pPr>
      <w:spacing w:before="200" w:after="160" w:line="240" w:lineRule="auto"/>
      <w:ind w:left="864" w:right="864"/>
      <w:jc w:val="center"/>
    </w:pPr>
    <w:rPr>
      <w:rFonts w:asciiTheme="minorHAnsi" w:hAnsiTheme="minorHAnsi" w:eastAsiaTheme="minorEastAsia"/>
      <w:i/>
      <w:iCs/>
      <w:color w:val="404040" w:themeColor="text1" w:themeTint="BF"/>
      <w:sz w:val="21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7">
    <w:name w:val="toc 3"/>
    <w:basedOn w:val="1"/>
    <w:next w:val="1"/>
    <w:unhideWhenUsed/>
    <w:qFormat/>
    <w:uiPriority w:val="39"/>
    <w:pPr>
      <w:spacing w:line="240" w:lineRule="auto"/>
      <w:ind w:left="420"/>
      <w:jc w:val="left"/>
    </w:pPr>
    <w:rPr>
      <w:rFonts w:asciiTheme="minorHAnsi" w:hAnsiTheme="minorHAnsi" w:eastAsiaTheme="minorHAnsi"/>
      <w:i/>
      <w:iCs/>
      <w:sz w:val="20"/>
      <w:szCs w:val="20"/>
    </w:rPr>
  </w:style>
  <w:style w:type="paragraph" w:styleId="8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left"/>
    </w:pPr>
    <w:rPr>
      <w:rFonts w:asciiTheme="minorHAnsi" w:hAnsiTheme="minorHAnsi" w:eastAsiaTheme="minorEastAsia"/>
      <w:sz w:val="18"/>
      <w:szCs w:val="18"/>
    </w:rPr>
  </w:style>
  <w:style w:type="paragraph" w:styleId="9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rFonts w:asciiTheme="minorHAnsi" w:hAnsiTheme="minorHAnsi" w:eastAsiaTheme="minorEastAsia"/>
      <w:sz w:val="18"/>
      <w:szCs w:val="18"/>
    </w:rPr>
  </w:style>
  <w:style w:type="paragraph" w:styleId="10">
    <w:name w:val="toc 1"/>
    <w:basedOn w:val="1"/>
    <w:next w:val="1"/>
    <w:unhideWhenUsed/>
    <w:qFormat/>
    <w:uiPriority w:val="39"/>
    <w:pPr>
      <w:spacing w:before="120" w:after="120" w:line="240" w:lineRule="auto"/>
      <w:jc w:val="left"/>
    </w:pPr>
    <w:rPr>
      <w:rFonts w:asciiTheme="minorHAnsi" w:hAnsiTheme="minorHAnsi" w:eastAsiaTheme="minorHAnsi"/>
      <w:b/>
      <w:bCs/>
      <w:caps/>
      <w:sz w:val="20"/>
      <w:szCs w:val="20"/>
    </w:rPr>
  </w:style>
  <w:style w:type="paragraph" w:styleId="11">
    <w:name w:val="toc 2"/>
    <w:basedOn w:val="1"/>
    <w:next w:val="1"/>
    <w:unhideWhenUsed/>
    <w:qFormat/>
    <w:uiPriority w:val="39"/>
    <w:pPr>
      <w:spacing w:line="240" w:lineRule="auto"/>
      <w:ind w:left="210"/>
      <w:jc w:val="left"/>
    </w:pPr>
    <w:rPr>
      <w:rFonts w:asciiTheme="minorHAnsi" w:hAnsiTheme="minorHAnsi" w:eastAsiaTheme="minorHAnsi"/>
      <w:smallCaps/>
      <w:sz w:val="20"/>
      <w:szCs w:val="20"/>
    </w:rPr>
  </w:style>
  <w:style w:type="paragraph" w:styleId="12">
    <w:name w:val="Normal (Web)"/>
    <w:basedOn w:val="1"/>
    <w:semiHidden/>
    <w:unhideWhenUsed/>
    <w:qFormat/>
    <w:uiPriority w:val="99"/>
    <w:rPr>
      <w:color w:val="auto"/>
    </w:rPr>
  </w:style>
  <w:style w:type="character" w:styleId="15">
    <w:name w:val="Hyperlink"/>
    <w:basedOn w:val="1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6">
    <w:name w:val="List Paragraph"/>
    <w:basedOn w:val="1"/>
    <w:qFormat/>
    <w:uiPriority w:val="34"/>
    <w:pPr>
      <w:snapToGrid w:val="0"/>
      <w:ind w:firstLine="420" w:firstLineChars="200"/>
    </w:pPr>
    <w:rPr>
      <w:rFonts w:cs="Times New Roman"/>
      <w:szCs w:val="24"/>
    </w:rPr>
  </w:style>
  <w:style w:type="paragraph" w:customStyle="1" w:styleId="17">
    <w:name w:val="图片"/>
    <w:basedOn w:val="18"/>
    <w:qFormat/>
    <w:uiPriority w:val="0"/>
    <w:pPr>
      <w:widowControl w:val="0"/>
      <w:snapToGrid w:val="0"/>
    </w:pPr>
    <w:rPr>
      <w:rFonts w:ascii="黑体" w:hAnsi="黑体"/>
      <w:bCs w:val="0"/>
      <w:kern w:val="2"/>
      <w:szCs w:val="24"/>
    </w:rPr>
  </w:style>
  <w:style w:type="paragraph" w:customStyle="1" w:styleId="18">
    <w:name w:val="图片标注"/>
    <w:next w:val="1"/>
    <w:qFormat/>
    <w:uiPriority w:val="0"/>
    <w:pPr>
      <w:spacing w:line="360" w:lineRule="auto"/>
      <w:jc w:val="center"/>
    </w:pPr>
    <w:rPr>
      <w:rFonts w:ascii="Times New Roman" w:hAnsi="Times New Roman" w:eastAsia="黑体" w:cs="Times New Roman"/>
      <w:bCs/>
      <w:kern w:val="44"/>
      <w:sz w:val="21"/>
      <w:szCs w:val="44"/>
      <w:lang w:val="en-US" w:eastAsia="zh-CN" w:bidi="ar-SA"/>
    </w:rPr>
  </w:style>
  <w:style w:type="paragraph" w:customStyle="1" w:styleId="19">
    <w:name w:val="msolistparagraph"/>
    <w:basedOn w:val="1"/>
    <w:qFormat/>
    <w:uiPriority w:val="0"/>
    <w:pPr>
      <w:snapToGrid w:val="0"/>
      <w:ind w:firstLine="420" w:firstLineChars="200"/>
    </w:pPr>
    <w:rPr>
      <w:rFonts w:cs="Times New Roman"/>
      <w:color w:val="auto"/>
      <w:kern w:val="0"/>
      <w:szCs w:val="24"/>
    </w:rPr>
  </w:style>
  <w:style w:type="character" w:customStyle="1" w:styleId="20">
    <w:name w:val="图片标注 Char"/>
    <w:qFormat/>
    <w:uiPriority w:val="0"/>
    <w:rPr>
      <w:rFonts w:ascii="黑体" w:hAnsi="黑体" w:eastAsia="黑体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9" Type="http://schemas.openxmlformats.org/officeDocument/2006/relationships/fontTable" Target="fontTable.xml"/><Relationship Id="rId38" Type="http://schemas.openxmlformats.org/officeDocument/2006/relationships/numbering" Target="numbering.xml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footnotes" Target="footnotes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34</Pages>
  <Words>3343</Words>
  <Characters>3481</Characters>
  <Lines>0</Lines>
  <Paragraphs>0</Paragraphs>
  <TotalTime>17</TotalTime>
  <ScaleCrop>false</ScaleCrop>
  <LinksUpToDate>false</LinksUpToDate>
  <CharactersWithSpaces>3481</CharactersWithSpaces>
  <Application>WPS Office_11.1.0.12358_F1E327BC-269C-435d-A152-05C5408002CA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2022-06-23T00:51:00Z</dcterms:created>
  <dc:creator>19098</dc:creator>
  <cp:lastModifiedBy>祺</cp:lastModifiedBy>
  <dcterms:modified xsi:type="dcterms:W3CDTF">2022-09-20T09:49:46Z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2052-11.1.0.12358</vt:lpwstr>
  </property>
  <property fmtid="{D5CDD505-2E9C-101B-9397-08002B2CF9AE}" pid="3" name="ICV">
    <vt:lpwstr>22D5E29F57E7422D84FE6B1F2D52DDAD</vt:lpwstr>
  </property>
</Properties>
</file>